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D050F7" w14:textId="1BF9D29C" w:rsidR="00B30544" w:rsidRPr="003708D7" w:rsidRDefault="0067744E" w:rsidP="003708D7">
      <w:pPr>
        <w:shd w:val="clear" w:color="auto" w:fill="FFFFFF"/>
        <w:spacing w:before="48" w:after="120"/>
        <w:jc w:val="center"/>
        <w:outlineLvl w:val="1"/>
        <w:rPr>
          <w:rFonts w:ascii="Bookman Old Style" w:hAnsi="Bookman Old Style" w:cs="Arial"/>
          <w:b/>
          <w:kern w:val="36"/>
          <w:sz w:val="28"/>
          <w:szCs w:val="28"/>
        </w:rPr>
      </w:pPr>
      <w:r>
        <w:rPr>
          <w:rFonts w:ascii="Bookman Old Style" w:hAnsi="Bookman Old Style" w:cs="Arial"/>
          <w:b/>
          <w:kern w:val="36"/>
          <w:sz w:val="28"/>
          <w:szCs w:val="28"/>
        </w:rPr>
        <w:t xml:space="preserve"> NACRT METODOLOGIJE</w:t>
      </w:r>
      <w:r w:rsidR="00B30544" w:rsidRPr="00810125">
        <w:rPr>
          <w:rFonts w:ascii="Bookman Old Style" w:hAnsi="Bookman Old Style" w:cs="Arial"/>
          <w:b/>
          <w:kern w:val="36"/>
          <w:sz w:val="28"/>
          <w:szCs w:val="28"/>
        </w:rPr>
        <w:t xml:space="preserve"> </w:t>
      </w:r>
      <w:r w:rsidR="00B30544" w:rsidRPr="00810125">
        <w:rPr>
          <w:rFonts w:ascii="Bookman Old Style" w:hAnsi="Bookman Old Style" w:cs="Arial"/>
          <w:b/>
          <w:color w:val="70AD47"/>
          <w:kern w:val="36"/>
          <w:sz w:val="28"/>
          <w:szCs w:val="28"/>
        </w:rPr>
        <w:t xml:space="preserve"> </w:t>
      </w:r>
      <w:r w:rsidR="00B30544" w:rsidRPr="00810125">
        <w:rPr>
          <w:rFonts w:ascii="Bookman Old Style" w:hAnsi="Bookman Old Style" w:cs="Arial"/>
          <w:b/>
          <w:color w:val="000000"/>
          <w:kern w:val="36"/>
          <w:sz w:val="28"/>
          <w:szCs w:val="28"/>
        </w:rPr>
        <w:t>OCJENJIVANJA OBNAŠANJA SUDAČKE DUŽNOSTI</w:t>
      </w:r>
    </w:p>
    <w:p w14:paraId="28BEFBF5" w14:textId="77777777" w:rsidR="00B30544" w:rsidRPr="00810125" w:rsidRDefault="00B30544" w:rsidP="00810125">
      <w:pPr>
        <w:shd w:val="clear" w:color="auto" w:fill="FFFFFF"/>
        <w:spacing w:before="48" w:after="120"/>
        <w:jc w:val="center"/>
        <w:outlineLvl w:val="1"/>
        <w:rPr>
          <w:rFonts w:ascii="Bookman Old Style" w:hAnsi="Bookman Old Style" w:cs="Arial"/>
          <w:b/>
          <w:color w:val="000000"/>
          <w:kern w:val="36"/>
        </w:rPr>
      </w:pPr>
    </w:p>
    <w:p w14:paraId="41D4B2E1" w14:textId="77777777" w:rsidR="00B30544" w:rsidRPr="00810125" w:rsidRDefault="00B30544" w:rsidP="00810125">
      <w:pPr>
        <w:shd w:val="clear" w:color="auto" w:fill="FFFFFF"/>
        <w:spacing w:before="48" w:after="120"/>
        <w:jc w:val="center"/>
        <w:outlineLvl w:val="1"/>
        <w:rPr>
          <w:rFonts w:ascii="Bookman Old Style" w:hAnsi="Bookman Old Style" w:cs="Arial"/>
          <w:b/>
          <w:color w:val="000000"/>
          <w:kern w:val="36"/>
        </w:rPr>
      </w:pPr>
      <w:r w:rsidRPr="00810125">
        <w:rPr>
          <w:rFonts w:ascii="Bookman Old Style" w:hAnsi="Bookman Old Style" w:cs="Arial"/>
          <w:b/>
          <w:color w:val="000000"/>
          <w:kern w:val="36"/>
        </w:rPr>
        <w:t>Opće odredbe</w:t>
      </w:r>
    </w:p>
    <w:p w14:paraId="6C141661" w14:textId="77777777" w:rsidR="00B30544" w:rsidRDefault="00B30544" w:rsidP="00810125">
      <w:pPr>
        <w:shd w:val="clear" w:color="auto" w:fill="FFFFFF"/>
        <w:spacing w:before="48" w:after="120"/>
        <w:jc w:val="center"/>
        <w:outlineLvl w:val="1"/>
        <w:rPr>
          <w:rFonts w:ascii="Bookman Old Style" w:hAnsi="Bookman Old Style" w:cs="Arial"/>
          <w:color w:val="000000"/>
          <w:kern w:val="36"/>
        </w:rPr>
      </w:pPr>
      <w:r>
        <w:rPr>
          <w:rFonts w:ascii="Bookman Old Style" w:hAnsi="Bookman Old Style" w:cs="Arial"/>
          <w:color w:val="000000"/>
          <w:kern w:val="36"/>
        </w:rPr>
        <w:t>Članak 1.</w:t>
      </w:r>
    </w:p>
    <w:p w14:paraId="59AB87BD" w14:textId="77777777" w:rsidR="00B30544" w:rsidRDefault="00B30544" w:rsidP="00810125">
      <w:pPr>
        <w:shd w:val="clear" w:color="auto" w:fill="FFFFFF"/>
        <w:spacing w:before="120" w:after="120"/>
        <w:jc w:val="both"/>
        <w:rPr>
          <w:rFonts w:ascii="Bookman Old Style" w:hAnsi="Bookman Old Style" w:cs="Arial"/>
          <w:color w:val="000000"/>
        </w:rPr>
      </w:pPr>
      <w:r>
        <w:rPr>
          <w:rFonts w:ascii="Bookman Old Style" w:hAnsi="Bookman Old Style" w:cs="Arial"/>
          <w:color w:val="000000"/>
        </w:rPr>
        <w:t xml:space="preserve">1) Metodologijom ocjenjivanja obnašanja sudačke dužnosti (dalje u tekstu: Metodologija) određuju se mjerila ocjenjivanja, njihovo bodovanje i način računanja razdoblja ocjenjivanja određenog Zakonom o sudovima. </w:t>
      </w:r>
    </w:p>
    <w:p w14:paraId="24834B48" w14:textId="21E4592A" w:rsidR="00B30544" w:rsidRDefault="00B30544" w:rsidP="00810125">
      <w:pPr>
        <w:shd w:val="clear" w:color="auto" w:fill="FFFFFF"/>
        <w:spacing w:before="120" w:after="120"/>
        <w:jc w:val="both"/>
        <w:rPr>
          <w:rFonts w:ascii="Bookman Old Style" w:hAnsi="Bookman Old Style" w:cs="Arial"/>
          <w:color w:val="000000"/>
        </w:rPr>
      </w:pPr>
      <w:r>
        <w:rPr>
          <w:rFonts w:ascii="Bookman Old Style" w:hAnsi="Bookman Old Style" w:cs="Arial"/>
          <w:color w:val="000000"/>
        </w:rPr>
        <w:t>2) Obnašanje sudačke dužnosti svih sudaca u Republici Hrvatskoj, osim sudaca Vrhovnog suda Republike Hrvatske, ocjenjuje se povodom prijave suca na oglas za imenovanje na drugi sud, na viši sud i za predsjednika suda.</w:t>
      </w:r>
    </w:p>
    <w:p w14:paraId="503D5D2D" w14:textId="77777777" w:rsidR="00602FA7" w:rsidRDefault="00602FA7" w:rsidP="00810125">
      <w:pPr>
        <w:shd w:val="clear" w:color="auto" w:fill="FFFFFF"/>
        <w:spacing w:before="120" w:after="120"/>
        <w:jc w:val="both"/>
        <w:rPr>
          <w:rFonts w:ascii="Bookman Old Style" w:hAnsi="Bookman Old Style" w:cs="Arial"/>
          <w:color w:val="000000"/>
        </w:rPr>
      </w:pPr>
    </w:p>
    <w:p w14:paraId="5BEBD907" w14:textId="77777777" w:rsidR="00B30544" w:rsidRPr="00810125" w:rsidRDefault="00B30544" w:rsidP="00810125">
      <w:pPr>
        <w:shd w:val="clear" w:color="auto" w:fill="FFFFFF"/>
        <w:spacing w:before="120" w:after="120"/>
        <w:jc w:val="center"/>
        <w:rPr>
          <w:rFonts w:ascii="Bookman Old Style" w:hAnsi="Bookman Old Style" w:cs="Arial"/>
          <w:b/>
          <w:bCs/>
          <w:color w:val="000000"/>
        </w:rPr>
      </w:pPr>
      <w:r w:rsidRPr="00810125">
        <w:rPr>
          <w:rFonts w:ascii="Bookman Old Style" w:hAnsi="Bookman Old Style" w:cs="Arial"/>
          <w:b/>
          <w:bCs/>
          <w:color w:val="000000"/>
        </w:rPr>
        <w:t>Razdoblje ocjenjivanja</w:t>
      </w:r>
    </w:p>
    <w:p w14:paraId="354C06A2" w14:textId="77777777" w:rsidR="00B30544" w:rsidRDefault="00B30544" w:rsidP="00810125">
      <w:pPr>
        <w:shd w:val="clear" w:color="auto" w:fill="FFFFFF"/>
        <w:spacing w:before="120" w:after="120"/>
        <w:jc w:val="center"/>
        <w:rPr>
          <w:rFonts w:ascii="Bookman Old Style" w:hAnsi="Bookman Old Style" w:cs="Arial"/>
          <w:bCs/>
          <w:color w:val="000000"/>
        </w:rPr>
      </w:pPr>
      <w:r>
        <w:rPr>
          <w:rFonts w:ascii="Bookman Old Style" w:hAnsi="Bookman Old Style" w:cs="Arial"/>
          <w:bCs/>
          <w:color w:val="000000"/>
        </w:rPr>
        <w:t>Članak 2.</w:t>
      </w:r>
    </w:p>
    <w:p w14:paraId="40A7379E" w14:textId="77777777" w:rsidR="00B30544" w:rsidRDefault="00B30544" w:rsidP="00810125">
      <w:pPr>
        <w:shd w:val="clear" w:color="auto" w:fill="FFFFFF"/>
        <w:spacing w:before="120" w:after="120"/>
        <w:jc w:val="both"/>
        <w:rPr>
          <w:rFonts w:ascii="Bookman Old Style" w:hAnsi="Bookman Old Style" w:cs="Arial"/>
          <w:bCs/>
          <w:color w:val="000000"/>
        </w:rPr>
      </w:pPr>
      <w:r>
        <w:rPr>
          <w:rFonts w:ascii="Bookman Old Style" w:hAnsi="Bookman Old Style" w:cs="Arial"/>
          <w:bCs/>
          <w:color w:val="000000"/>
        </w:rPr>
        <w:t>1) Razdoblje ocjenjivanja je broj kalendarskih godina propisan Zakonom o sudovima i određen Metodologijom koje prethode godini u kojoj je objavljen oglas, povodom kojeg se ocjenjuje obnašanje sudačke dužnosti iz članka 1. stavka 2. Metodologije.</w:t>
      </w:r>
    </w:p>
    <w:p w14:paraId="6A0D6CCE" w14:textId="77777777" w:rsidR="00B30544" w:rsidRDefault="00B30544" w:rsidP="00810125">
      <w:pPr>
        <w:shd w:val="clear" w:color="auto" w:fill="FFFFFF"/>
        <w:spacing w:before="120" w:after="120"/>
        <w:jc w:val="both"/>
        <w:rPr>
          <w:rFonts w:ascii="Bookman Old Style" w:hAnsi="Bookman Old Style" w:cs="Arial"/>
          <w:bCs/>
          <w:color w:val="000000"/>
        </w:rPr>
      </w:pPr>
      <w:r>
        <w:rPr>
          <w:rFonts w:ascii="Bookman Old Style" w:hAnsi="Bookman Old Style" w:cs="Arial"/>
          <w:bCs/>
          <w:color w:val="000000"/>
        </w:rPr>
        <w:t>2) Ako Metodologijom nije drukčije određeno, mjerila za ocjenu obnašanja sudačke dužnosti primjenjuju se samo za propisano razdoblje ocjenjivanja.</w:t>
      </w:r>
    </w:p>
    <w:p w14:paraId="201414D2" w14:textId="77777777" w:rsidR="00B30544" w:rsidRDefault="00B30544" w:rsidP="00810125">
      <w:pPr>
        <w:shd w:val="clear" w:color="auto" w:fill="FFFFFF"/>
        <w:spacing w:before="120" w:after="120"/>
        <w:jc w:val="both"/>
        <w:rPr>
          <w:rFonts w:ascii="Bookman Old Style" w:hAnsi="Bookman Old Style" w:cs="Arial"/>
          <w:bCs/>
          <w:color w:val="000000"/>
        </w:rPr>
      </w:pPr>
      <w:r>
        <w:rPr>
          <w:rFonts w:ascii="Bookman Old Style" w:hAnsi="Bookman Old Style" w:cs="Arial"/>
          <w:bCs/>
          <w:color w:val="000000"/>
        </w:rPr>
        <w:t xml:space="preserve">3) Ako je sudac obnašao sudačku dužnost u razdoblju kraćem od propisanog razdoblja ocjenjivanja, ocijenit će se to razdoblje njegova obnašanja sudačke dužnosti, a ta će se činjenica posebno naznačiti u ocjeni. </w:t>
      </w:r>
    </w:p>
    <w:p w14:paraId="3D6F8B0A" w14:textId="5D2C54AC" w:rsidR="00B30544" w:rsidRDefault="00B30544" w:rsidP="00810125">
      <w:pPr>
        <w:shd w:val="clear" w:color="auto" w:fill="FFFFFF"/>
        <w:spacing w:before="120" w:after="120"/>
        <w:jc w:val="both"/>
        <w:rPr>
          <w:rFonts w:ascii="Bookman Old Style" w:hAnsi="Bookman Old Style" w:cs="Arial"/>
          <w:bCs/>
          <w:color w:val="000000"/>
        </w:rPr>
      </w:pPr>
      <w:r>
        <w:rPr>
          <w:rFonts w:ascii="Bookman Old Style" w:hAnsi="Bookman Old Style" w:cs="Arial"/>
          <w:bCs/>
          <w:color w:val="000000"/>
        </w:rPr>
        <w:t xml:space="preserve">4) Ako je sudac u razdoblju ocjenjivanja bio na radu u višem sudu, Ministarstvu pravosuđa, Pravosudnoj akademiji ili Državnom sudbenom vijeću i u svim drugim slučajevima kad mu  zakon dopušta, to vrijeme se ne uzima u razdoblje ocjenjivanja obnašanja sudačke dužnosti. Ako je to vrijeme bilo na kraju razdoblja ocjenjivanja, za razdoblje ocjenjivanja obnašanja sudačke dužnosti tog suca se uzima vrijeme koje je prethodilo upućivanju suca na rad u viši sud, Ministarstvo pravosuđa, Pravosudnu akademiju ili Državno sudbeno vijeće. Ako je to vrijeme bilo u sredini razdoblja ocjenjivanja, za razdoblje ocjenjivanja obnašanja sudačke dužnosti suca se uzima vrijeme koje je prethodilo upućivanju i nakon isteka upućivanja suca na rad u viši sud, Ministarstvo pravosuđa, Pravosudnu akademiju ili Državno sudbeno vijeće. Ove činjenice će se posebno naznačiti u ocjeni. </w:t>
      </w:r>
    </w:p>
    <w:p w14:paraId="08B935B6" w14:textId="77777777" w:rsidR="00602FA7" w:rsidRDefault="00602FA7" w:rsidP="00810125">
      <w:pPr>
        <w:shd w:val="clear" w:color="auto" w:fill="FFFFFF"/>
        <w:spacing w:before="120" w:after="120"/>
        <w:jc w:val="both"/>
        <w:rPr>
          <w:rFonts w:ascii="Bookman Old Style" w:hAnsi="Bookman Old Style" w:cs="Arial"/>
          <w:bCs/>
          <w:color w:val="000000"/>
        </w:rPr>
      </w:pPr>
    </w:p>
    <w:p w14:paraId="7B35D4CC" w14:textId="5CE3DC67" w:rsidR="00B30544" w:rsidRPr="00810125" w:rsidRDefault="00B30544" w:rsidP="00810125">
      <w:pPr>
        <w:shd w:val="clear" w:color="auto" w:fill="FFFFFF"/>
        <w:spacing w:before="120" w:after="120"/>
        <w:jc w:val="center"/>
        <w:rPr>
          <w:rFonts w:ascii="Bookman Old Style" w:hAnsi="Bookman Old Style" w:cs="Arial"/>
          <w:b/>
          <w:bCs/>
          <w:color w:val="000000"/>
        </w:rPr>
      </w:pPr>
      <w:r w:rsidRPr="00810125">
        <w:rPr>
          <w:rFonts w:ascii="Bookman Old Style" w:hAnsi="Bookman Old Style" w:cs="Arial"/>
          <w:b/>
          <w:bCs/>
          <w:color w:val="000000"/>
        </w:rPr>
        <w:t>Postupak imenovanja na drugi sud</w:t>
      </w:r>
    </w:p>
    <w:p w14:paraId="17B99450" w14:textId="0352634A" w:rsidR="00B30544" w:rsidRDefault="00B30544" w:rsidP="00810125">
      <w:pPr>
        <w:shd w:val="clear" w:color="auto" w:fill="FFFFFF"/>
        <w:spacing w:before="120" w:after="120"/>
        <w:jc w:val="both"/>
        <w:rPr>
          <w:rFonts w:ascii="Bookman Old Style" w:hAnsi="Bookman Old Style" w:cs="Arial"/>
          <w:bCs/>
          <w:color w:val="000000"/>
        </w:rPr>
      </w:pPr>
      <w:r>
        <w:rPr>
          <w:rFonts w:ascii="Bookman Old Style" w:hAnsi="Bookman Old Style" w:cs="Arial"/>
          <w:bCs/>
          <w:color w:val="000000"/>
        </w:rPr>
        <w:tab/>
      </w:r>
      <w:r>
        <w:rPr>
          <w:rFonts w:ascii="Bookman Old Style" w:hAnsi="Bookman Old Style" w:cs="Arial"/>
          <w:bCs/>
          <w:color w:val="000000"/>
        </w:rPr>
        <w:tab/>
      </w:r>
      <w:r>
        <w:rPr>
          <w:rFonts w:ascii="Bookman Old Style" w:hAnsi="Bookman Old Style" w:cs="Arial"/>
          <w:bCs/>
          <w:color w:val="000000"/>
        </w:rPr>
        <w:tab/>
      </w:r>
      <w:r>
        <w:rPr>
          <w:rFonts w:ascii="Bookman Old Style" w:hAnsi="Bookman Old Style" w:cs="Arial"/>
          <w:bCs/>
          <w:color w:val="000000"/>
        </w:rPr>
        <w:tab/>
      </w:r>
      <w:r>
        <w:rPr>
          <w:rFonts w:ascii="Bookman Old Style" w:hAnsi="Bookman Old Style" w:cs="Arial"/>
          <w:bCs/>
          <w:color w:val="000000"/>
        </w:rPr>
        <w:tab/>
        <w:t>Članak 3.</w:t>
      </w:r>
    </w:p>
    <w:p w14:paraId="457B83E6" w14:textId="77777777" w:rsidR="00B30544" w:rsidRDefault="00B30544" w:rsidP="00810125">
      <w:pPr>
        <w:shd w:val="clear" w:color="auto" w:fill="FFFFFF"/>
        <w:spacing w:before="120" w:after="120"/>
        <w:jc w:val="both"/>
        <w:rPr>
          <w:rFonts w:ascii="Bookman Old Style" w:hAnsi="Bookman Old Style" w:cs="Arial"/>
          <w:bCs/>
          <w:color w:val="000000"/>
        </w:rPr>
      </w:pPr>
      <w:r>
        <w:rPr>
          <w:rFonts w:ascii="Bookman Old Style" w:hAnsi="Bookman Old Style" w:cs="Arial"/>
          <w:bCs/>
          <w:color w:val="000000"/>
        </w:rPr>
        <w:t xml:space="preserve">1) Postupak imenovanja na drugi sud započinje prijavom suca na oglas za imenovanje sudaca u sud istog ranga kojeg ranga je i sud u kojem sudac već obnaša dužnost suca. </w:t>
      </w:r>
    </w:p>
    <w:p w14:paraId="2E7FE94B" w14:textId="77777777" w:rsidR="00B30544" w:rsidRDefault="00B30544" w:rsidP="00810125">
      <w:pPr>
        <w:shd w:val="clear" w:color="auto" w:fill="FFFFFF"/>
        <w:spacing w:before="120" w:after="120"/>
        <w:jc w:val="both"/>
        <w:rPr>
          <w:rFonts w:ascii="Bookman Old Style" w:hAnsi="Bookman Old Style" w:cs="Arial"/>
          <w:bCs/>
          <w:color w:val="000000"/>
        </w:rPr>
      </w:pPr>
      <w:r>
        <w:rPr>
          <w:rFonts w:ascii="Bookman Old Style" w:hAnsi="Bookman Old Style" w:cs="Arial"/>
          <w:bCs/>
          <w:color w:val="000000"/>
        </w:rPr>
        <w:lastRenderedPageBreak/>
        <w:t>2) Razdoblje ocjenjivanja je pet kalendarskih godina koje su prethodile godini objave oglasa za imenovanje sudaca, uzimajući u obzir i članak 2. stavak 3. i 4. ove  Metodologije.</w:t>
      </w:r>
    </w:p>
    <w:p w14:paraId="7C25BACF" w14:textId="444E37D2" w:rsidR="00B30544" w:rsidRDefault="00B30544" w:rsidP="00810125">
      <w:pPr>
        <w:shd w:val="clear" w:color="auto" w:fill="FFFFFF"/>
        <w:spacing w:before="120" w:after="120"/>
        <w:jc w:val="both"/>
        <w:rPr>
          <w:rFonts w:ascii="Bookman Old Style" w:hAnsi="Bookman Old Style" w:cs="Arial"/>
          <w:bCs/>
          <w:color w:val="000000"/>
        </w:rPr>
      </w:pPr>
    </w:p>
    <w:p w14:paraId="4E7C8BDD" w14:textId="77777777" w:rsidR="00B30544" w:rsidRPr="00810125" w:rsidRDefault="00B30544" w:rsidP="00810125">
      <w:pPr>
        <w:shd w:val="clear" w:color="auto" w:fill="FFFFFF"/>
        <w:spacing w:before="120" w:after="120"/>
        <w:jc w:val="center"/>
        <w:rPr>
          <w:rFonts w:ascii="Bookman Old Style" w:hAnsi="Bookman Old Style" w:cs="Arial"/>
          <w:b/>
          <w:bCs/>
          <w:color w:val="000000"/>
        </w:rPr>
      </w:pPr>
      <w:r w:rsidRPr="00810125">
        <w:rPr>
          <w:rFonts w:ascii="Bookman Old Style" w:hAnsi="Bookman Old Style" w:cs="Arial"/>
          <w:b/>
          <w:bCs/>
          <w:color w:val="000000"/>
        </w:rPr>
        <w:t>Postupak imenovanja na viši sud</w:t>
      </w:r>
    </w:p>
    <w:p w14:paraId="13EEA475" w14:textId="77777777" w:rsidR="00B30544" w:rsidRDefault="00B30544" w:rsidP="00810125">
      <w:pPr>
        <w:shd w:val="clear" w:color="auto" w:fill="FFFFFF"/>
        <w:spacing w:before="120" w:after="120"/>
        <w:jc w:val="center"/>
        <w:rPr>
          <w:rFonts w:ascii="Bookman Old Style" w:hAnsi="Bookman Old Style" w:cs="Arial"/>
          <w:bCs/>
          <w:color w:val="000000"/>
        </w:rPr>
      </w:pPr>
      <w:r>
        <w:rPr>
          <w:rFonts w:ascii="Bookman Old Style" w:hAnsi="Bookman Old Style" w:cs="Arial"/>
          <w:bCs/>
          <w:color w:val="000000"/>
        </w:rPr>
        <w:t>Članak 4.</w:t>
      </w:r>
    </w:p>
    <w:p w14:paraId="4527D347" w14:textId="77777777" w:rsidR="00B30544" w:rsidRDefault="00B30544" w:rsidP="00810125">
      <w:pPr>
        <w:shd w:val="clear" w:color="auto" w:fill="FFFFFF"/>
        <w:spacing w:before="120" w:after="120"/>
        <w:jc w:val="both"/>
        <w:rPr>
          <w:rFonts w:ascii="Bookman Old Style" w:hAnsi="Bookman Old Style" w:cs="Arial"/>
          <w:bCs/>
          <w:color w:val="000000"/>
        </w:rPr>
      </w:pPr>
      <w:r>
        <w:rPr>
          <w:rFonts w:ascii="Bookman Old Style" w:hAnsi="Bookman Old Style" w:cs="Arial"/>
          <w:bCs/>
          <w:color w:val="000000"/>
        </w:rPr>
        <w:t>1) Postupak imenovanja na viši sud započinje prijavom suca na oglas za imenovanje sudaca u sud višeg ranga od ranga suda iz kojeg se sudac prijavljuje na oglas.</w:t>
      </w:r>
    </w:p>
    <w:p w14:paraId="23E11C2B" w14:textId="77777777" w:rsidR="00B30544" w:rsidRDefault="00B30544" w:rsidP="00810125">
      <w:pPr>
        <w:shd w:val="clear" w:color="auto" w:fill="FFFFFF"/>
        <w:spacing w:before="120" w:after="120"/>
        <w:jc w:val="both"/>
        <w:rPr>
          <w:rFonts w:ascii="Bookman Old Style" w:hAnsi="Bookman Old Style" w:cs="Arial"/>
          <w:bCs/>
          <w:color w:val="000000"/>
        </w:rPr>
      </w:pPr>
      <w:r>
        <w:rPr>
          <w:rFonts w:ascii="Bookman Old Style" w:hAnsi="Bookman Old Style" w:cs="Arial"/>
          <w:bCs/>
          <w:color w:val="000000"/>
        </w:rPr>
        <w:t>2)  Razdoblje ocjenjivanja je Zakonom o sudovima propisan broj kalendarskih godina koje su prethodile godini objave oglasa za imenovanje sudaca, uzimajući u obzir i članak 2. stavak 3. i 4. ove Metodologije.</w:t>
      </w:r>
    </w:p>
    <w:p w14:paraId="0E025B24" w14:textId="77777777" w:rsidR="00B30544" w:rsidRDefault="00B30544" w:rsidP="00810125">
      <w:pPr>
        <w:shd w:val="clear" w:color="auto" w:fill="FFFFFF"/>
        <w:spacing w:before="120" w:after="120"/>
        <w:jc w:val="both"/>
        <w:rPr>
          <w:rFonts w:ascii="Bookman Old Style" w:hAnsi="Bookman Old Style" w:cs="Arial"/>
          <w:bCs/>
          <w:color w:val="000000"/>
        </w:rPr>
      </w:pPr>
    </w:p>
    <w:p w14:paraId="0B6F2C6E" w14:textId="77777777" w:rsidR="00B30544" w:rsidRPr="00810125" w:rsidRDefault="00B30544" w:rsidP="00810125">
      <w:pPr>
        <w:shd w:val="clear" w:color="auto" w:fill="FFFFFF"/>
        <w:spacing w:before="120" w:after="120"/>
        <w:jc w:val="center"/>
        <w:rPr>
          <w:rFonts w:ascii="Bookman Old Style" w:hAnsi="Bookman Old Style" w:cs="Arial"/>
          <w:b/>
          <w:bCs/>
          <w:color w:val="000000"/>
        </w:rPr>
      </w:pPr>
      <w:r w:rsidRPr="00810125">
        <w:rPr>
          <w:rFonts w:ascii="Bookman Old Style" w:hAnsi="Bookman Old Style" w:cs="Arial"/>
          <w:b/>
          <w:bCs/>
          <w:color w:val="000000"/>
        </w:rPr>
        <w:t>Postupak imenovanje za predsjednika suda</w:t>
      </w:r>
    </w:p>
    <w:p w14:paraId="29215443" w14:textId="6A6DD3C4" w:rsidR="00B30544" w:rsidRDefault="00B30544" w:rsidP="00810125">
      <w:pPr>
        <w:shd w:val="clear" w:color="auto" w:fill="FFFFFF"/>
        <w:spacing w:before="120" w:after="120"/>
        <w:jc w:val="both"/>
        <w:rPr>
          <w:rFonts w:ascii="Bookman Old Style" w:hAnsi="Bookman Old Style" w:cs="Arial"/>
          <w:bCs/>
          <w:color w:val="000000"/>
        </w:rPr>
      </w:pPr>
      <w:r>
        <w:rPr>
          <w:rFonts w:ascii="Bookman Old Style" w:hAnsi="Bookman Old Style" w:cs="Arial"/>
          <w:bCs/>
          <w:color w:val="000000"/>
        </w:rPr>
        <w:tab/>
      </w:r>
      <w:r>
        <w:rPr>
          <w:rFonts w:ascii="Bookman Old Style" w:hAnsi="Bookman Old Style" w:cs="Arial"/>
          <w:bCs/>
          <w:color w:val="000000"/>
        </w:rPr>
        <w:tab/>
      </w:r>
      <w:r>
        <w:rPr>
          <w:rFonts w:ascii="Bookman Old Style" w:hAnsi="Bookman Old Style" w:cs="Arial"/>
          <w:bCs/>
          <w:color w:val="000000"/>
        </w:rPr>
        <w:tab/>
      </w:r>
      <w:r>
        <w:rPr>
          <w:rFonts w:ascii="Bookman Old Style" w:hAnsi="Bookman Old Style" w:cs="Arial"/>
          <w:bCs/>
          <w:color w:val="000000"/>
        </w:rPr>
        <w:tab/>
      </w:r>
      <w:r>
        <w:rPr>
          <w:rFonts w:ascii="Bookman Old Style" w:hAnsi="Bookman Old Style" w:cs="Arial"/>
          <w:bCs/>
          <w:color w:val="000000"/>
        </w:rPr>
        <w:tab/>
        <w:t>Članak 5.</w:t>
      </w:r>
    </w:p>
    <w:p w14:paraId="7EAA4E8D" w14:textId="77777777" w:rsidR="00B30544" w:rsidRDefault="00B30544" w:rsidP="00810125">
      <w:pPr>
        <w:shd w:val="clear" w:color="auto" w:fill="FFFFFF"/>
        <w:spacing w:before="120" w:after="120"/>
        <w:jc w:val="both"/>
        <w:rPr>
          <w:rFonts w:ascii="Bookman Old Style" w:hAnsi="Bookman Old Style" w:cs="Arial"/>
          <w:bCs/>
          <w:color w:val="000000"/>
        </w:rPr>
      </w:pPr>
      <w:r>
        <w:rPr>
          <w:rFonts w:ascii="Bookman Old Style" w:hAnsi="Bookman Old Style" w:cs="Arial"/>
          <w:bCs/>
          <w:color w:val="000000"/>
        </w:rPr>
        <w:t>1) Postupak imenovanja za predsjednika suda započinje prijavom suca na oglas za imenovanje predsjednika suda istog ili nižeg ranga suda od suda u kojem taj sudac već obnaša dužnost suca.</w:t>
      </w:r>
    </w:p>
    <w:p w14:paraId="66946A9C" w14:textId="77777777" w:rsidR="00B30544" w:rsidRDefault="00B30544" w:rsidP="00810125">
      <w:pPr>
        <w:shd w:val="clear" w:color="auto" w:fill="FFFFFF"/>
        <w:spacing w:before="120" w:after="120"/>
        <w:jc w:val="both"/>
        <w:rPr>
          <w:rFonts w:ascii="Bookman Old Style" w:hAnsi="Bookman Old Style" w:cs="Arial"/>
          <w:bCs/>
          <w:color w:val="000000"/>
        </w:rPr>
      </w:pPr>
      <w:r>
        <w:rPr>
          <w:rFonts w:ascii="Bookman Old Style" w:hAnsi="Bookman Old Style" w:cs="Arial"/>
          <w:bCs/>
          <w:color w:val="000000"/>
        </w:rPr>
        <w:t xml:space="preserve">2)  Razdoblje ocjenjivanja je pet kalendarskih godina koje su prethodile godini objave oglasa za imenovanje predsjednika suda, uzimajući u obzir i članak 2. stavak 3. i 4. ove Metodologije. </w:t>
      </w:r>
    </w:p>
    <w:p w14:paraId="66CAD862" w14:textId="77777777" w:rsidR="00B30544" w:rsidRDefault="00B30544" w:rsidP="00810125">
      <w:pPr>
        <w:shd w:val="clear" w:color="auto" w:fill="FFFFFF"/>
        <w:spacing w:before="120" w:after="120"/>
        <w:jc w:val="both"/>
        <w:rPr>
          <w:rFonts w:ascii="Bookman Old Style" w:hAnsi="Bookman Old Style" w:cs="Arial"/>
          <w:bCs/>
          <w:color w:val="000000"/>
        </w:rPr>
      </w:pPr>
    </w:p>
    <w:p w14:paraId="2B3E260F" w14:textId="0247AD30" w:rsidR="00B30544" w:rsidRPr="00810125" w:rsidRDefault="00B30544" w:rsidP="00810125">
      <w:pPr>
        <w:shd w:val="clear" w:color="auto" w:fill="FFFFFF"/>
        <w:spacing w:before="120" w:after="120"/>
        <w:ind w:left="2832" w:firstLine="708"/>
        <w:rPr>
          <w:rFonts w:ascii="Bookman Old Style" w:hAnsi="Bookman Old Style" w:cs="Arial"/>
          <w:b/>
          <w:color w:val="000000"/>
        </w:rPr>
      </w:pPr>
      <w:r w:rsidRPr="00810125">
        <w:rPr>
          <w:rFonts w:ascii="Bookman Old Style" w:hAnsi="Bookman Old Style" w:cs="Arial"/>
          <w:b/>
          <w:bCs/>
          <w:color w:val="000000"/>
        </w:rPr>
        <w:t>Mjerila za izračun</w:t>
      </w:r>
    </w:p>
    <w:p w14:paraId="5949DFEA" w14:textId="77777777" w:rsidR="00B30544" w:rsidRDefault="00B30544" w:rsidP="00810125">
      <w:pPr>
        <w:shd w:val="clear" w:color="auto" w:fill="FFFFFF"/>
        <w:spacing w:before="120" w:after="120"/>
        <w:jc w:val="center"/>
        <w:rPr>
          <w:rFonts w:ascii="Bookman Old Style" w:hAnsi="Bookman Old Style" w:cs="Arial"/>
          <w:color w:val="000000"/>
        </w:rPr>
      </w:pPr>
      <w:r>
        <w:rPr>
          <w:rFonts w:ascii="Bookman Old Style" w:hAnsi="Bookman Old Style" w:cs="Arial"/>
          <w:color w:val="000000"/>
        </w:rPr>
        <w:t>Članak 6.</w:t>
      </w:r>
    </w:p>
    <w:p w14:paraId="021FE77B" w14:textId="77777777" w:rsidR="00B30544" w:rsidRDefault="00B30544" w:rsidP="00810125">
      <w:pPr>
        <w:shd w:val="clear" w:color="auto" w:fill="FFFFFF"/>
        <w:spacing w:before="120" w:after="120"/>
        <w:jc w:val="both"/>
        <w:rPr>
          <w:rFonts w:ascii="Bookman Old Style" w:hAnsi="Bookman Old Style" w:cs="Arial"/>
          <w:color w:val="000000"/>
        </w:rPr>
      </w:pPr>
      <w:r>
        <w:rPr>
          <w:rFonts w:ascii="Bookman Old Style" w:hAnsi="Bookman Old Style" w:cs="Arial"/>
          <w:color w:val="000000"/>
        </w:rPr>
        <w:t xml:space="preserve">1) Sudačko vijeće izrađuje ocjenu obnašanja sudačke dužnosti suca na temelju sljedećih mjerila: </w:t>
      </w:r>
    </w:p>
    <w:p w14:paraId="1D001A80" w14:textId="77777777" w:rsidR="00B30544" w:rsidRDefault="00B30544" w:rsidP="00810125">
      <w:pPr>
        <w:shd w:val="clear" w:color="auto" w:fill="FFFFFF"/>
        <w:spacing w:before="120" w:after="120"/>
        <w:jc w:val="both"/>
        <w:rPr>
          <w:rFonts w:ascii="Bookman Old Style" w:hAnsi="Bookman Old Style" w:cs="Arial"/>
          <w:color w:val="000000"/>
        </w:rPr>
      </w:pPr>
      <w:r>
        <w:rPr>
          <w:rFonts w:ascii="Bookman Old Style" w:hAnsi="Bookman Old Style" w:cs="Arial"/>
          <w:color w:val="000000"/>
        </w:rPr>
        <w:t xml:space="preserve">1. je li sudac tijekom ocjenjivanog razdoblja donio broj odluka propisan Okvirnim mjerilima za rad sudaca, pri čemu će se utvrditi rezultat rada po vrstama predmeta, u apsolutnim brojevima i postotku, rad na težim predmetima, te navesti opravdane razloge ako sudac nije donio broj odluka propisan Okvirnim mjerilima za rad sudaca. </w:t>
      </w:r>
    </w:p>
    <w:p w14:paraId="2805588D" w14:textId="77777777" w:rsidR="00B30544" w:rsidRDefault="00B30544" w:rsidP="00810125">
      <w:pPr>
        <w:shd w:val="clear" w:color="auto" w:fill="FFFFFF"/>
        <w:spacing w:before="120" w:after="120"/>
        <w:jc w:val="both"/>
        <w:rPr>
          <w:rFonts w:ascii="Bookman Old Style" w:hAnsi="Bookman Old Style" w:cs="Arial"/>
          <w:color w:val="000000"/>
        </w:rPr>
      </w:pPr>
      <w:r>
        <w:rPr>
          <w:rFonts w:ascii="Bookman Old Style" w:hAnsi="Bookman Old Style" w:cs="Arial"/>
          <w:color w:val="000000"/>
        </w:rPr>
        <w:t>2.</w:t>
      </w:r>
      <w:r>
        <w:rPr>
          <w:rFonts w:ascii="Bookman Old Style" w:hAnsi="Bookman Old Style"/>
          <w:color w:val="000000"/>
        </w:rPr>
        <w:t xml:space="preserve"> kvaliteta odluka - </w:t>
      </w:r>
      <w:r>
        <w:rPr>
          <w:rFonts w:ascii="Bookman Old Style" w:hAnsi="Bookman Old Style" w:cs="Arial"/>
          <w:color w:val="000000"/>
        </w:rPr>
        <w:t>ako ovom Metodologijom nije drukčije određeno, na temelju postotka ukinutih odluka povodom redovitog pravnog lijeka neposredno višem sudu, tijekom ocjenjivanog razdoblja:</w:t>
      </w:r>
    </w:p>
    <w:p w14:paraId="7022DE9B" w14:textId="77777777" w:rsidR="00B30544" w:rsidRDefault="00B30544" w:rsidP="00810125">
      <w:pPr>
        <w:shd w:val="clear" w:color="auto" w:fill="FFFFFF"/>
        <w:spacing w:before="120" w:after="120"/>
        <w:jc w:val="both"/>
        <w:rPr>
          <w:rFonts w:ascii="Bookman Old Style" w:hAnsi="Bookman Old Style" w:cs="Arial"/>
          <w:color w:val="000000"/>
        </w:rPr>
      </w:pPr>
      <w:r>
        <w:rPr>
          <w:rFonts w:ascii="Bookman Old Style" w:hAnsi="Bookman Old Style" w:cs="Arial"/>
          <w:color w:val="000000"/>
        </w:rPr>
        <w:t>a) u odnosu na ukupan broj odluka koje je sudac donio tijekom ocjenjivanog razdoblja, a protiv kojih je propisan redoviti pravni lijek neposredno višem sudu, a u koji broj odluka se uzimaju i sudske nagodbe,</w:t>
      </w:r>
    </w:p>
    <w:p w14:paraId="04C2C1CB" w14:textId="77777777" w:rsidR="00B30544" w:rsidRDefault="00B30544" w:rsidP="00810125">
      <w:pPr>
        <w:shd w:val="clear" w:color="auto" w:fill="FFFFFF"/>
        <w:spacing w:before="120" w:after="120"/>
        <w:jc w:val="both"/>
        <w:rPr>
          <w:rFonts w:ascii="Bookman Old Style" w:hAnsi="Bookman Old Style" w:cs="Arial"/>
          <w:color w:val="000000"/>
        </w:rPr>
      </w:pPr>
      <w:r>
        <w:rPr>
          <w:rFonts w:ascii="Bookman Old Style" w:hAnsi="Bookman Old Style" w:cs="Arial"/>
          <w:color w:val="000000"/>
        </w:rPr>
        <w:t>b) u odnosu na broj vraćenih odluka od strane neposredno višeg suda tijekom ocjenjivanog razdoblja,</w:t>
      </w:r>
    </w:p>
    <w:p w14:paraId="3E91485C" w14:textId="77777777" w:rsidR="00B30544" w:rsidRDefault="00B30544" w:rsidP="00810125">
      <w:pPr>
        <w:shd w:val="clear" w:color="auto" w:fill="FFFFFF"/>
        <w:spacing w:before="120" w:after="120"/>
        <w:jc w:val="both"/>
        <w:rPr>
          <w:rFonts w:ascii="Bookman Old Style" w:hAnsi="Bookman Old Style" w:cs="Arial"/>
          <w:color w:val="000000"/>
        </w:rPr>
      </w:pPr>
      <w:r>
        <w:rPr>
          <w:rFonts w:ascii="Bookman Old Style" w:hAnsi="Bookman Old Style" w:cs="Arial"/>
          <w:color w:val="000000"/>
        </w:rPr>
        <w:lastRenderedPageBreak/>
        <w:t xml:space="preserve">c) </w:t>
      </w:r>
      <w:r>
        <w:rPr>
          <w:rFonts w:ascii="Bookman Old Style" w:hAnsi="Bookman Old Style" w:cs="Arial"/>
          <w:bCs/>
          <w:iCs/>
          <w:color w:val="000000"/>
        </w:rPr>
        <w:t>u odnosu na broj vraćenih odluka</w:t>
      </w:r>
      <w:r>
        <w:rPr>
          <w:rFonts w:ascii="Bookman Old Style" w:hAnsi="Bookman Old Style" w:cs="Arial"/>
          <w:color w:val="000000"/>
        </w:rPr>
        <w:t xml:space="preserve"> od strane neposredno višeg suda tijekom ocjenjivanog razdoblja, a ukinute su  zbog bitne </w:t>
      </w:r>
      <w:proofErr w:type="spellStart"/>
      <w:r>
        <w:rPr>
          <w:rFonts w:ascii="Bookman Old Style" w:hAnsi="Bookman Old Style" w:cs="Arial"/>
          <w:color w:val="000000"/>
        </w:rPr>
        <w:t>postupovne</w:t>
      </w:r>
      <w:proofErr w:type="spellEnd"/>
      <w:r>
        <w:rPr>
          <w:rFonts w:ascii="Bookman Old Style" w:hAnsi="Bookman Old Style" w:cs="Arial"/>
          <w:color w:val="000000"/>
        </w:rPr>
        <w:t xml:space="preserve"> povreda ili su potvrđene odnosno preinačene premda je takva povreda počinjena</w:t>
      </w:r>
    </w:p>
    <w:p w14:paraId="6691D36D" w14:textId="77777777" w:rsidR="00B30544" w:rsidRDefault="00B30544" w:rsidP="00810125">
      <w:pPr>
        <w:shd w:val="clear" w:color="auto" w:fill="FFFFFF"/>
        <w:spacing w:before="120" w:after="120"/>
        <w:jc w:val="both"/>
        <w:rPr>
          <w:rFonts w:ascii="Bookman Old Style" w:hAnsi="Bookman Old Style" w:cs="Arial"/>
          <w:bCs/>
          <w:color w:val="000000"/>
        </w:rPr>
      </w:pPr>
      <w:r>
        <w:rPr>
          <w:rFonts w:ascii="Bookman Old Style" w:hAnsi="Bookman Old Style" w:cs="Arial"/>
          <w:color w:val="000000"/>
        </w:rPr>
        <w:t xml:space="preserve">3. </w:t>
      </w:r>
      <w:r>
        <w:rPr>
          <w:rFonts w:ascii="Bookman Old Style" w:hAnsi="Bookman Old Style" w:cs="Arial"/>
          <w:bCs/>
          <w:iCs/>
          <w:color w:val="000000"/>
        </w:rPr>
        <w:t>uredno obnašanje sudačke dužnosti - je li sudac poštivao rokove za pisanu izradu odluka, je li zakazivao uredno ročišta, je li poštivao redoslijed rješavanja predmeta.</w:t>
      </w:r>
    </w:p>
    <w:p w14:paraId="0368ECEB" w14:textId="77777777" w:rsidR="00B30544" w:rsidRDefault="00B30544" w:rsidP="00810125">
      <w:pPr>
        <w:shd w:val="clear" w:color="auto" w:fill="FFFFFF"/>
        <w:spacing w:before="120" w:after="120"/>
        <w:jc w:val="both"/>
        <w:rPr>
          <w:rFonts w:ascii="Bookman Old Style" w:hAnsi="Bookman Old Style" w:cs="Arial"/>
          <w:color w:val="000000"/>
        </w:rPr>
      </w:pPr>
      <w:r>
        <w:rPr>
          <w:rFonts w:ascii="Bookman Old Style" w:hAnsi="Bookman Old Style" w:cs="Arial"/>
          <w:color w:val="000000"/>
        </w:rPr>
        <w:t>4. iskustvo u obnašanju sudačke dužnosti</w:t>
      </w:r>
    </w:p>
    <w:p w14:paraId="6B55B18F" w14:textId="77777777" w:rsidR="00B30544" w:rsidRDefault="00B30544" w:rsidP="00810125">
      <w:pPr>
        <w:shd w:val="clear" w:color="auto" w:fill="FFFFFF"/>
        <w:spacing w:before="120" w:after="120"/>
        <w:jc w:val="both"/>
        <w:rPr>
          <w:rFonts w:ascii="Bookman Old Style" w:hAnsi="Bookman Old Style" w:cs="Arial"/>
          <w:b/>
          <w:color w:val="000000"/>
          <w:u w:val="single"/>
        </w:rPr>
      </w:pPr>
      <w:r>
        <w:rPr>
          <w:rFonts w:ascii="Bookman Old Style" w:hAnsi="Bookman Old Style" w:cs="Arial"/>
          <w:color w:val="000000"/>
        </w:rPr>
        <w:t xml:space="preserve">5. druge aktivnosti suca:  </w:t>
      </w:r>
    </w:p>
    <w:p w14:paraId="5189B202" w14:textId="77777777" w:rsidR="00B30544" w:rsidRDefault="00B30544" w:rsidP="00810125">
      <w:pPr>
        <w:pStyle w:val="t-9-8"/>
        <w:jc w:val="both"/>
        <w:rPr>
          <w:rFonts w:ascii="Bookman Old Style" w:hAnsi="Bookman Old Style" w:cs="Arial"/>
          <w:bCs/>
          <w:color w:val="000000"/>
        </w:rPr>
      </w:pPr>
      <w:r>
        <w:rPr>
          <w:rFonts w:ascii="Bookman Old Style" w:hAnsi="Bookman Old Style" w:cs="Arial"/>
          <w:color w:val="000000"/>
        </w:rPr>
        <w:t xml:space="preserve">a) je li sudjelovao u nekim oblicima stručnog usavršavanja sudaca </w:t>
      </w:r>
      <w:r>
        <w:rPr>
          <w:rFonts w:ascii="Bookman Old Style" w:hAnsi="Bookman Old Style" w:cs="Arial"/>
          <w:bCs/>
          <w:color w:val="000000"/>
        </w:rPr>
        <w:t xml:space="preserve">kao predavač pravnih predmeta, na seminarima i radionicama,  </w:t>
      </w:r>
    </w:p>
    <w:p w14:paraId="2A7EE8B2" w14:textId="77777777" w:rsidR="00B30544" w:rsidRDefault="00B30544" w:rsidP="00810125">
      <w:pPr>
        <w:pStyle w:val="t-9-8"/>
        <w:jc w:val="both"/>
        <w:rPr>
          <w:rFonts w:ascii="Bookman Old Style" w:hAnsi="Bookman Old Style" w:cs="Arial"/>
          <w:color w:val="000000"/>
        </w:rPr>
      </w:pPr>
      <w:r>
        <w:rPr>
          <w:rFonts w:ascii="Bookman Old Style" w:hAnsi="Bookman Old Style" w:cs="Arial"/>
          <w:color w:val="000000"/>
        </w:rPr>
        <w:t>b) je li kao autor ili suautor objavljivao stručne radove, znanstvene radove ili knjige iz područja pravnih znanosti, završio sveučilišni program cjeloživotnog učenja iz područja prava na kojem je stekao minimalno 10 ECTS bodova,</w:t>
      </w:r>
    </w:p>
    <w:p w14:paraId="61B1B2B4" w14:textId="77777777" w:rsidR="00B30544" w:rsidRDefault="00B30544" w:rsidP="00810125">
      <w:pPr>
        <w:pStyle w:val="t-9-8"/>
        <w:jc w:val="both"/>
        <w:rPr>
          <w:rFonts w:ascii="Bookman Old Style" w:hAnsi="Bookman Old Style" w:cs="Arial"/>
          <w:color w:val="000000"/>
        </w:rPr>
      </w:pPr>
      <w:r>
        <w:rPr>
          <w:rFonts w:ascii="Bookman Old Style" w:hAnsi="Bookman Old Style" w:cs="Arial"/>
          <w:color w:val="000000"/>
        </w:rPr>
        <w:t>c) je li završio poslijediplomski specijalistički studij iz pravnih znanosti, stekao akademski stupanj magistra ili doktora znanosti iz područja pravnih znanosti,</w:t>
      </w:r>
    </w:p>
    <w:p w14:paraId="79218C83" w14:textId="77777777" w:rsidR="00B30544" w:rsidRDefault="00B30544" w:rsidP="00810125">
      <w:pPr>
        <w:pStyle w:val="t-9-8"/>
        <w:jc w:val="both"/>
        <w:rPr>
          <w:rFonts w:ascii="Bookman Old Style" w:hAnsi="Bookman Old Style" w:cs="Arial"/>
          <w:color w:val="000000"/>
        </w:rPr>
      </w:pPr>
      <w:r>
        <w:rPr>
          <w:rFonts w:ascii="Bookman Old Style" w:hAnsi="Bookman Old Style" w:cs="Arial"/>
          <w:color w:val="000000"/>
        </w:rPr>
        <w:t>d) je li nastavnik ili suradnik u nastavi pravnih predmeta na sveučilišnom diplomskom ili poslijediplomskom studiju,</w:t>
      </w:r>
    </w:p>
    <w:p w14:paraId="171877BA" w14:textId="77777777" w:rsidR="00B30544" w:rsidRDefault="00B30544" w:rsidP="00810125">
      <w:pPr>
        <w:shd w:val="clear" w:color="auto" w:fill="FFFFFF"/>
        <w:spacing w:before="120" w:after="120"/>
        <w:jc w:val="both"/>
        <w:rPr>
          <w:rFonts w:ascii="Bookman Old Style" w:hAnsi="Bookman Old Style" w:cs="Arial"/>
          <w:color w:val="000000"/>
        </w:rPr>
      </w:pPr>
      <w:r>
        <w:rPr>
          <w:rFonts w:ascii="Bookman Old Style" w:hAnsi="Bookman Old Style" w:cs="Arial"/>
          <w:color w:val="000000"/>
        </w:rPr>
        <w:t>g) je li bio član sudačkog vijeća,</w:t>
      </w:r>
    </w:p>
    <w:p w14:paraId="20B5D10C" w14:textId="77777777" w:rsidR="00B30544" w:rsidRDefault="00B30544" w:rsidP="00810125">
      <w:pPr>
        <w:shd w:val="clear" w:color="auto" w:fill="FFFFFF"/>
        <w:spacing w:before="120" w:after="120"/>
        <w:jc w:val="both"/>
        <w:rPr>
          <w:rFonts w:ascii="Bookman Old Style" w:hAnsi="Bookman Old Style" w:cs="Arial"/>
          <w:bCs/>
          <w:color w:val="000000"/>
        </w:rPr>
      </w:pPr>
    </w:p>
    <w:p w14:paraId="7A216EDB" w14:textId="77777777" w:rsidR="00B30544" w:rsidRPr="00810125" w:rsidRDefault="00B30544" w:rsidP="00810125">
      <w:pPr>
        <w:shd w:val="clear" w:color="auto" w:fill="FFFFFF"/>
        <w:spacing w:before="120" w:after="120"/>
        <w:jc w:val="center"/>
        <w:rPr>
          <w:rFonts w:ascii="Bookman Old Style" w:hAnsi="Bookman Old Style" w:cs="Arial"/>
          <w:b/>
          <w:color w:val="000000"/>
        </w:rPr>
      </w:pPr>
      <w:r w:rsidRPr="00810125">
        <w:rPr>
          <w:rFonts w:ascii="Bookman Old Style" w:hAnsi="Bookman Old Style" w:cs="Arial"/>
          <w:b/>
          <w:bCs/>
          <w:color w:val="000000"/>
        </w:rPr>
        <w:t>Rezultat rada</w:t>
      </w:r>
    </w:p>
    <w:p w14:paraId="6A842A05" w14:textId="77777777" w:rsidR="00B30544" w:rsidRDefault="00B30544" w:rsidP="00810125">
      <w:pPr>
        <w:shd w:val="clear" w:color="auto" w:fill="FFFFFF"/>
        <w:spacing w:before="120" w:after="120"/>
        <w:jc w:val="center"/>
        <w:rPr>
          <w:rFonts w:ascii="Bookman Old Style" w:hAnsi="Bookman Old Style" w:cs="Arial"/>
          <w:color w:val="000000"/>
        </w:rPr>
      </w:pPr>
      <w:r>
        <w:rPr>
          <w:rFonts w:ascii="Bookman Old Style" w:hAnsi="Bookman Old Style" w:cs="Arial"/>
          <w:color w:val="000000"/>
        </w:rPr>
        <w:t>Članak 7.</w:t>
      </w:r>
    </w:p>
    <w:p w14:paraId="6B4CE133" w14:textId="77777777" w:rsidR="00B30544" w:rsidRDefault="00B30544" w:rsidP="00810125">
      <w:pPr>
        <w:shd w:val="clear" w:color="auto" w:fill="FFFFFF"/>
        <w:spacing w:before="120" w:after="120"/>
        <w:jc w:val="both"/>
        <w:rPr>
          <w:rFonts w:ascii="Bookman Old Style" w:hAnsi="Bookman Old Style" w:cs="Arial"/>
          <w:color w:val="000000"/>
        </w:rPr>
      </w:pPr>
      <w:r>
        <w:rPr>
          <w:rFonts w:ascii="Bookman Old Style" w:hAnsi="Bookman Old Style" w:cs="Arial"/>
          <w:color w:val="000000"/>
        </w:rPr>
        <w:t xml:space="preserve">1) Osnova za izračun bodova prema mjerilu iz članka 6. stavka 1. točke 1. Metodologije su Okvirna mjerila za rad sudaca koja vrijede za svaku pojedinu kalendarsku godinu koja ulazi u ocjenjivano razdoblje, pri čemu se za potrebe primjene Metodologije pod kalendarskom godinom podrazumijeva 220 radnih dana, stvarno provedeno vrijeme suca na radu u sudu u ocjenjivanom razdoblju i količinski učinak suca u cjelokupnom ocjenjivanom razdoblju. </w:t>
      </w:r>
    </w:p>
    <w:p w14:paraId="7F684421" w14:textId="77777777" w:rsidR="00B30544" w:rsidRDefault="00B30544" w:rsidP="00810125">
      <w:pPr>
        <w:shd w:val="clear" w:color="auto" w:fill="FFFFFF"/>
        <w:spacing w:before="120" w:after="120"/>
        <w:jc w:val="both"/>
        <w:rPr>
          <w:rFonts w:ascii="Bookman Old Style" w:hAnsi="Bookman Old Style" w:cs="Arial"/>
          <w:color w:val="000000"/>
        </w:rPr>
      </w:pPr>
      <w:r>
        <w:rPr>
          <w:rFonts w:ascii="Bookman Old Style" w:hAnsi="Bookman Old Style" w:cs="Arial"/>
          <w:color w:val="000000"/>
        </w:rPr>
        <w:t xml:space="preserve">2) U stvarno provedeno vrijeme suca na radu u sudu tijekom ocjenjivanog razdoblja ne uzimaju se bolovanja, </w:t>
      </w:r>
      <w:proofErr w:type="spellStart"/>
      <w:r>
        <w:rPr>
          <w:rFonts w:ascii="Bookman Old Style" w:hAnsi="Bookman Old Style" w:cs="Arial"/>
          <w:color w:val="000000"/>
        </w:rPr>
        <w:t>rodiljni</w:t>
      </w:r>
      <w:proofErr w:type="spellEnd"/>
      <w:r>
        <w:rPr>
          <w:rFonts w:ascii="Bookman Old Style" w:hAnsi="Bookman Old Style" w:cs="Arial"/>
          <w:color w:val="000000"/>
        </w:rPr>
        <w:t xml:space="preserve"> dopust, plaćeni odnosno neplaćeni dopust i svako izbivanje s rada po nalogu suda ili Ministarstva pravosuđa.</w:t>
      </w:r>
    </w:p>
    <w:p w14:paraId="5E0AA7B0" w14:textId="77777777" w:rsidR="00B30544" w:rsidRDefault="00B30544" w:rsidP="00810125">
      <w:pPr>
        <w:shd w:val="clear" w:color="auto" w:fill="FFFFFF"/>
        <w:spacing w:before="120" w:after="120"/>
        <w:jc w:val="both"/>
        <w:rPr>
          <w:rFonts w:ascii="Bookman Old Style" w:hAnsi="Bookman Old Style" w:cs="Arial"/>
          <w:color w:val="000000"/>
          <w:u w:val="single"/>
        </w:rPr>
      </w:pPr>
      <w:r>
        <w:rPr>
          <w:rFonts w:ascii="Bookman Old Style" w:hAnsi="Bookman Old Style" w:cs="Arial"/>
          <w:color w:val="000000"/>
        </w:rPr>
        <w:t xml:space="preserve">3) Ako je zbog okolnosti iz stavka 2. ovoga članka sudac izbivao s rada više od četiri mjeseca u kalendarskoj godini koja se uzima u ocjenjivano razdoblje, ta se godina neće uzeti u ocjenjivano razdoblje. </w:t>
      </w:r>
    </w:p>
    <w:p w14:paraId="59CFF4F6" w14:textId="77777777" w:rsidR="00B30544" w:rsidRDefault="00B30544" w:rsidP="00810125">
      <w:pPr>
        <w:shd w:val="clear" w:color="auto" w:fill="FFFFFF"/>
        <w:spacing w:before="120" w:after="120"/>
        <w:jc w:val="both"/>
        <w:rPr>
          <w:rFonts w:ascii="Bookman Old Style" w:hAnsi="Bookman Old Style" w:cs="Arial"/>
          <w:color w:val="000000"/>
        </w:rPr>
      </w:pPr>
      <w:r>
        <w:rPr>
          <w:rFonts w:ascii="Bookman Old Style" w:hAnsi="Bookman Old Style" w:cs="Arial"/>
          <w:color w:val="000000"/>
        </w:rPr>
        <w:t xml:space="preserve">4) U slučaju iz stavka 3. ovoga članka, u ocjenjivano se razdoblje uzima prva prethodna kalendarska godina.  </w:t>
      </w:r>
    </w:p>
    <w:p w14:paraId="19F55C08" w14:textId="77777777" w:rsidR="00B30544" w:rsidRDefault="00B30544" w:rsidP="00810125">
      <w:pPr>
        <w:shd w:val="clear" w:color="auto" w:fill="FFFFFF"/>
        <w:spacing w:before="120" w:after="120"/>
        <w:jc w:val="both"/>
        <w:rPr>
          <w:rFonts w:ascii="Bookman Old Style" w:hAnsi="Bookman Old Style" w:cs="Arial"/>
          <w:bCs/>
          <w:iCs/>
          <w:color w:val="000000"/>
        </w:rPr>
      </w:pPr>
      <w:r>
        <w:rPr>
          <w:rFonts w:ascii="Bookman Old Style" w:hAnsi="Bookman Old Style" w:cs="Arial"/>
          <w:bCs/>
          <w:iCs/>
          <w:color w:val="000000"/>
        </w:rPr>
        <w:t>5) Ako je sudac u ocjenjivanom razdoblju donio 100% odluka sukladno Okvirnim mjerilima za rad sudaca, boduje se s 57 (</w:t>
      </w:r>
      <w:proofErr w:type="spellStart"/>
      <w:r>
        <w:rPr>
          <w:rFonts w:ascii="Bookman Old Style" w:hAnsi="Bookman Old Style" w:cs="Arial"/>
          <w:bCs/>
          <w:iCs/>
          <w:color w:val="000000"/>
        </w:rPr>
        <w:t>pedesetsedam</w:t>
      </w:r>
      <w:proofErr w:type="spellEnd"/>
      <w:r>
        <w:rPr>
          <w:rFonts w:ascii="Bookman Old Style" w:hAnsi="Bookman Old Style" w:cs="Arial"/>
          <w:bCs/>
          <w:iCs/>
          <w:color w:val="000000"/>
        </w:rPr>
        <w:t xml:space="preserve">) bodova. </w:t>
      </w:r>
    </w:p>
    <w:p w14:paraId="74D87080" w14:textId="77777777" w:rsidR="00B30544" w:rsidRDefault="00B30544" w:rsidP="00810125">
      <w:pPr>
        <w:shd w:val="clear" w:color="auto" w:fill="FFFFFF"/>
        <w:spacing w:before="120" w:after="120"/>
        <w:jc w:val="both"/>
        <w:rPr>
          <w:rFonts w:ascii="Bookman Old Style" w:hAnsi="Bookman Old Style" w:cs="Arial"/>
          <w:bCs/>
          <w:iCs/>
          <w:color w:val="000000"/>
        </w:rPr>
      </w:pPr>
      <w:r>
        <w:rPr>
          <w:rFonts w:ascii="Bookman Old Style" w:hAnsi="Bookman Old Style" w:cs="Arial"/>
          <w:color w:val="000000"/>
        </w:rPr>
        <w:t xml:space="preserve">6) Ako je sudac u ocjenjivanom razdoblju donio više od 100% odluka sukladno Okvirnim mjerilima za rad sudaca, </w:t>
      </w:r>
      <w:r>
        <w:rPr>
          <w:rFonts w:ascii="Bookman Old Style" w:hAnsi="Bookman Old Style" w:cs="Arial"/>
          <w:bCs/>
          <w:iCs/>
          <w:color w:val="000000"/>
        </w:rPr>
        <w:t xml:space="preserve">boduje se </w:t>
      </w:r>
    </w:p>
    <w:p w14:paraId="2E60D749" w14:textId="50AE3411" w:rsidR="00B30544" w:rsidRDefault="00B30544" w:rsidP="00810125">
      <w:pPr>
        <w:shd w:val="clear" w:color="auto" w:fill="FFFFFF"/>
        <w:spacing w:before="120" w:after="120"/>
        <w:jc w:val="both"/>
        <w:rPr>
          <w:rFonts w:ascii="Bookman Old Style" w:hAnsi="Bookman Old Style" w:cs="Arial"/>
          <w:bCs/>
          <w:iCs/>
          <w:color w:val="000000"/>
        </w:rPr>
      </w:pPr>
      <w:r>
        <w:rPr>
          <w:rFonts w:ascii="Bookman Old Style" w:hAnsi="Bookman Old Style" w:cs="Arial"/>
          <w:bCs/>
          <w:iCs/>
          <w:color w:val="000000"/>
        </w:rPr>
        <w:lastRenderedPageBreak/>
        <w:t xml:space="preserve">-za ostvareni postotak od 101-110% odluka sukladno Okvirnim mjerilima </w:t>
      </w:r>
      <w:r w:rsidR="009E123F">
        <w:rPr>
          <w:rFonts w:ascii="Bookman Old Style" w:hAnsi="Bookman Old Style" w:cs="Arial"/>
          <w:bCs/>
          <w:iCs/>
          <w:color w:val="000000"/>
        </w:rPr>
        <w:t>za rad sudaca</w:t>
      </w:r>
      <w:r>
        <w:rPr>
          <w:rFonts w:ascii="Bookman Old Style" w:hAnsi="Bookman Old Style" w:cs="Arial"/>
          <w:bCs/>
          <w:iCs/>
          <w:color w:val="000000"/>
        </w:rPr>
        <w:t xml:space="preserve"> 59</w:t>
      </w:r>
      <w:r w:rsidR="009E123F">
        <w:rPr>
          <w:rFonts w:ascii="Bookman Old Style" w:hAnsi="Bookman Old Style" w:cs="Arial"/>
          <w:bCs/>
          <w:iCs/>
          <w:color w:val="000000"/>
        </w:rPr>
        <w:t xml:space="preserve"> </w:t>
      </w:r>
      <w:r>
        <w:rPr>
          <w:rFonts w:ascii="Bookman Old Style" w:hAnsi="Bookman Old Style" w:cs="Arial"/>
          <w:bCs/>
          <w:iCs/>
          <w:color w:val="000000"/>
        </w:rPr>
        <w:t>(</w:t>
      </w:r>
      <w:proofErr w:type="spellStart"/>
      <w:r>
        <w:rPr>
          <w:rFonts w:ascii="Bookman Old Style" w:hAnsi="Bookman Old Style" w:cs="Arial"/>
          <w:bCs/>
          <w:iCs/>
          <w:color w:val="000000"/>
        </w:rPr>
        <w:t>pedesetdevet</w:t>
      </w:r>
      <w:proofErr w:type="spellEnd"/>
      <w:r>
        <w:rPr>
          <w:rFonts w:ascii="Bookman Old Style" w:hAnsi="Bookman Old Style" w:cs="Arial"/>
          <w:bCs/>
          <w:iCs/>
          <w:color w:val="000000"/>
        </w:rPr>
        <w:t xml:space="preserve">) bodova </w:t>
      </w:r>
    </w:p>
    <w:p w14:paraId="542FDDDD" w14:textId="48604795" w:rsidR="00B30544" w:rsidRDefault="00B30544" w:rsidP="00810125">
      <w:pPr>
        <w:shd w:val="clear" w:color="auto" w:fill="FFFFFF"/>
        <w:spacing w:before="120" w:after="120"/>
        <w:jc w:val="both"/>
        <w:rPr>
          <w:rFonts w:ascii="Bookman Old Style" w:hAnsi="Bookman Old Style" w:cs="Arial"/>
          <w:bCs/>
          <w:iCs/>
          <w:color w:val="000000"/>
        </w:rPr>
      </w:pPr>
      <w:r>
        <w:rPr>
          <w:rFonts w:ascii="Bookman Old Style" w:hAnsi="Bookman Old Style" w:cs="Arial"/>
          <w:bCs/>
          <w:iCs/>
          <w:color w:val="000000"/>
        </w:rPr>
        <w:t>- za ostvareni postotak od 111% i više odluka sukladno Okvirnim mjerilima</w:t>
      </w:r>
      <w:r w:rsidR="009E123F">
        <w:rPr>
          <w:rFonts w:ascii="Bookman Old Style" w:hAnsi="Bookman Old Style" w:cs="Arial"/>
          <w:bCs/>
          <w:iCs/>
          <w:color w:val="000000"/>
        </w:rPr>
        <w:t xml:space="preserve"> za rad sudaca</w:t>
      </w:r>
      <w:r>
        <w:rPr>
          <w:rFonts w:ascii="Bookman Old Style" w:hAnsi="Bookman Old Style" w:cs="Arial"/>
          <w:bCs/>
          <w:iCs/>
          <w:color w:val="000000"/>
        </w:rPr>
        <w:t xml:space="preserve"> 60</w:t>
      </w:r>
      <w:r w:rsidR="009E123F">
        <w:rPr>
          <w:rFonts w:ascii="Bookman Old Style" w:hAnsi="Bookman Old Style" w:cs="Arial"/>
          <w:bCs/>
          <w:iCs/>
          <w:color w:val="000000"/>
        </w:rPr>
        <w:t xml:space="preserve"> </w:t>
      </w:r>
      <w:r>
        <w:rPr>
          <w:rFonts w:ascii="Bookman Old Style" w:hAnsi="Bookman Old Style" w:cs="Arial"/>
          <w:bCs/>
          <w:iCs/>
          <w:color w:val="000000"/>
        </w:rPr>
        <w:t xml:space="preserve">(šezdeset) bodova </w:t>
      </w:r>
    </w:p>
    <w:p w14:paraId="4B5F5907" w14:textId="77777777" w:rsidR="00B30544" w:rsidRDefault="00B30544" w:rsidP="00810125">
      <w:pPr>
        <w:shd w:val="clear" w:color="auto" w:fill="FFFFFF"/>
        <w:spacing w:before="120" w:after="120"/>
        <w:jc w:val="both"/>
        <w:rPr>
          <w:rFonts w:ascii="Bookman Old Style" w:hAnsi="Bookman Old Style" w:cs="Arial"/>
          <w:bCs/>
          <w:color w:val="000000"/>
        </w:rPr>
      </w:pPr>
      <w:r>
        <w:rPr>
          <w:rFonts w:ascii="Bookman Old Style" w:hAnsi="Bookman Old Style" w:cs="Arial"/>
          <w:color w:val="000000"/>
        </w:rPr>
        <w:t xml:space="preserve">7) Ako je sudac u ocjenjivanom razdoblju donio manje od 100% odluka sukladno Okvirnim mjerilima za rad sudaca, </w:t>
      </w:r>
      <w:r>
        <w:rPr>
          <w:rFonts w:ascii="Bookman Old Style" w:hAnsi="Bookman Old Style" w:cs="Arial"/>
          <w:bCs/>
          <w:color w:val="000000"/>
        </w:rPr>
        <w:t>umanjuje mu se po osnovu količinskog učinka rada 0,25 bodova za svaki započeti</w:t>
      </w:r>
      <w:r>
        <w:rPr>
          <w:rFonts w:ascii="Bookman Old Style" w:hAnsi="Bookman Old Style" w:cs="Arial"/>
          <w:b/>
          <w:bCs/>
          <w:color w:val="000000"/>
        </w:rPr>
        <w:t xml:space="preserve"> </w:t>
      </w:r>
      <w:r>
        <w:rPr>
          <w:rFonts w:ascii="Bookman Old Style" w:hAnsi="Bookman Old Style" w:cs="Arial"/>
          <w:bCs/>
          <w:color w:val="000000"/>
        </w:rPr>
        <w:t xml:space="preserve">postotak ispod 100%. </w:t>
      </w:r>
    </w:p>
    <w:p w14:paraId="23E7310B" w14:textId="77777777" w:rsidR="00B30544" w:rsidRDefault="00B30544" w:rsidP="00810125">
      <w:pPr>
        <w:shd w:val="clear" w:color="auto" w:fill="FFFFFF"/>
        <w:spacing w:before="120" w:after="120"/>
        <w:jc w:val="both"/>
        <w:rPr>
          <w:rFonts w:ascii="Bookman Old Style" w:hAnsi="Bookman Old Style" w:cs="Arial"/>
          <w:color w:val="000000"/>
        </w:rPr>
      </w:pPr>
      <w:r>
        <w:rPr>
          <w:rFonts w:ascii="Bookman Old Style" w:hAnsi="Bookman Old Style" w:cs="Arial"/>
          <w:color w:val="000000"/>
        </w:rPr>
        <w:t xml:space="preserve">8) Ako je sudac u sudu tijekom ocjenjivanog razdoblja, sukladno Zakonu o sudovima, Sudskom poslovniku, Okvirnim mjerilima za rad sudaca i Godišnjem rasporedu poslova, obavljao druge poslove i nije donosio odluke, smatrat će se za potrebe primjene Metodologije da je ostvario količinski učinak koji za predsjednika suda i zamjenika predsjednika suda odgovara prosječnom količinskom učinku suda za ocjenjivano razdoblje, a za predsjednika odjela, zamjenika predsjednika odjela i suce službe za praćenje i proučavanje sudske prakse koji odgovara prosječnom količinskom učinku odjela za ocjenjivano razdoblje u kojem obavljaju tu dužnost. </w:t>
      </w:r>
    </w:p>
    <w:p w14:paraId="7751421E" w14:textId="77777777" w:rsidR="00B30544" w:rsidRDefault="00B30544" w:rsidP="00810125">
      <w:pPr>
        <w:shd w:val="clear" w:color="auto" w:fill="FFFFFF"/>
        <w:spacing w:before="120" w:after="120"/>
        <w:jc w:val="both"/>
        <w:rPr>
          <w:rFonts w:ascii="Bookman Old Style" w:hAnsi="Bookman Old Style" w:cs="Arial"/>
          <w:color w:val="000000"/>
        </w:rPr>
      </w:pPr>
      <w:r>
        <w:rPr>
          <w:rFonts w:ascii="Bookman Old Style" w:hAnsi="Bookman Old Style" w:cs="Arial"/>
          <w:color w:val="000000"/>
        </w:rPr>
        <w:t>9) Ako su prosjeci iz stavka 8. ovoga članka za ocjenjivano razdoblje manji od 100%, sucima iz istoga stavka se priznaje količinski učinak od 100%.</w:t>
      </w:r>
    </w:p>
    <w:p w14:paraId="036271E9" w14:textId="77777777" w:rsidR="00B30544" w:rsidRDefault="00B30544" w:rsidP="00810125">
      <w:pPr>
        <w:shd w:val="clear" w:color="auto" w:fill="FFFFFF"/>
        <w:spacing w:before="120" w:after="120"/>
        <w:jc w:val="both"/>
        <w:rPr>
          <w:rFonts w:ascii="Bookman Old Style" w:hAnsi="Bookman Old Style" w:cs="Arial"/>
          <w:color w:val="000000"/>
        </w:rPr>
      </w:pPr>
      <w:r>
        <w:rPr>
          <w:rFonts w:ascii="Bookman Old Style" w:hAnsi="Bookman Old Style" w:cs="Arial"/>
          <w:color w:val="000000"/>
        </w:rPr>
        <w:t xml:space="preserve">10) Ako je sudac iz stavka 8. ovoga članka donosio i odluke onda se za primjenu ove Metodologije kao količinski učinak tog suca uzima onaj koji je za njega povoljniji.  </w:t>
      </w:r>
    </w:p>
    <w:p w14:paraId="72B8B89B" w14:textId="77777777" w:rsidR="00B30544" w:rsidRDefault="00B30544" w:rsidP="00810125">
      <w:pPr>
        <w:shd w:val="clear" w:color="auto" w:fill="FFFFFF"/>
        <w:spacing w:before="120" w:after="120"/>
        <w:jc w:val="both"/>
        <w:rPr>
          <w:rFonts w:ascii="Bookman Old Style" w:hAnsi="Bookman Old Style" w:cs="Arial"/>
          <w:color w:val="000000"/>
        </w:rPr>
      </w:pPr>
      <w:r>
        <w:rPr>
          <w:rFonts w:ascii="Bookman Old Style" w:hAnsi="Bookman Old Style" w:cs="Arial"/>
          <w:color w:val="000000"/>
        </w:rPr>
        <w:t xml:space="preserve">11) Ako je sudac tijekom ocjenjivanog razdoblja obavljao u sudu dijelom poslove iz stavka 8. ovog članka, a dijelom poslove suđenja i donosio odluke, bodovat će se u razmjeru po obje osnove. </w:t>
      </w:r>
    </w:p>
    <w:p w14:paraId="338EFEA8" w14:textId="77777777" w:rsidR="00B30544" w:rsidRDefault="00B30544" w:rsidP="00810125">
      <w:pPr>
        <w:shd w:val="clear" w:color="auto" w:fill="FFFFFF"/>
        <w:spacing w:before="120" w:after="120"/>
        <w:jc w:val="both"/>
        <w:rPr>
          <w:rFonts w:ascii="Bookman Old Style" w:hAnsi="Bookman Old Style" w:cs="Arial"/>
          <w:color w:val="000000"/>
        </w:rPr>
      </w:pPr>
      <w:r>
        <w:rPr>
          <w:rFonts w:ascii="Bookman Old Style" w:hAnsi="Bookman Old Style" w:cs="Arial"/>
          <w:color w:val="000000"/>
        </w:rPr>
        <w:t>12) Ako je sudac u ocjenjivanom razdoblju donio ispod 100% odluka prema Okvirnim mjerilima za rad sudaca zbog nedostatnog broja predmeta u radu kod suca, smatrat će se da je za potrebe primjene Metodologije ostvario količinski učinak od 100%</w:t>
      </w:r>
      <w:r>
        <w:rPr>
          <w:rFonts w:ascii="Bookman Old Style" w:hAnsi="Bookman Old Style" w:cs="Arial"/>
          <w:b/>
          <w:color w:val="000000"/>
        </w:rPr>
        <w:t xml:space="preserve"> </w:t>
      </w:r>
      <w:r>
        <w:rPr>
          <w:rFonts w:ascii="Bookman Old Style" w:hAnsi="Bookman Old Style" w:cs="Arial"/>
          <w:color w:val="000000"/>
        </w:rPr>
        <w:t>za  ocjenjivano razdoblje, a predsjednik suda će u utvrđenju rezultata rada suca i sudačko vijeće u ocjeni to posebno obrazložiti.</w:t>
      </w:r>
    </w:p>
    <w:p w14:paraId="0FCC3FB0" w14:textId="77777777" w:rsidR="00B30544" w:rsidRDefault="00B30544" w:rsidP="00810125">
      <w:pPr>
        <w:shd w:val="clear" w:color="auto" w:fill="FFFFFF"/>
        <w:spacing w:before="120" w:after="120"/>
        <w:jc w:val="both"/>
        <w:rPr>
          <w:rFonts w:ascii="Bookman Old Style" w:hAnsi="Bookman Old Style" w:cs="Arial"/>
          <w:color w:val="000000"/>
        </w:rPr>
      </w:pPr>
      <w:r>
        <w:rPr>
          <w:rFonts w:ascii="Bookman Old Style" w:hAnsi="Bookman Old Style" w:cs="Arial"/>
          <w:color w:val="000000"/>
        </w:rPr>
        <w:t>13) Ako sudac u ocjenjivanom razdoblju nije donio broj odluka propisan Okvirnim mjerilima za rad sudaca zbog rada na posebno složenim predmetima ili nekog drugog opravdanog razloga smatrat će se da je za potrebe primjene Metodologije ostvario količinski učinak od 100%</w:t>
      </w:r>
      <w:r>
        <w:rPr>
          <w:rFonts w:ascii="Bookman Old Style" w:hAnsi="Bookman Old Style" w:cs="Arial"/>
          <w:b/>
          <w:color w:val="000000"/>
        </w:rPr>
        <w:t xml:space="preserve"> </w:t>
      </w:r>
      <w:r>
        <w:rPr>
          <w:rFonts w:ascii="Bookman Old Style" w:hAnsi="Bookman Old Style" w:cs="Arial"/>
          <w:color w:val="000000"/>
        </w:rPr>
        <w:t>za ocjenjivano razdoblje, a predsjednik suda će u utvrđenju rezultata rada suca i sudačko vijeće u ocjeni to posebno obrazložiti.</w:t>
      </w:r>
    </w:p>
    <w:p w14:paraId="29B3EF72" w14:textId="77777777" w:rsidR="00B30544" w:rsidRDefault="00B30544" w:rsidP="00810125">
      <w:pPr>
        <w:shd w:val="clear" w:color="auto" w:fill="FFFFFF"/>
        <w:spacing w:before="120" w:after="120"/>
        <w:jc w:val="both"/>
        <w:rPr>
          <w:rFonts w:ascii="Bookman Old Style" w:hAnsi="Bookman Old Style" w:cs="Arial"/>
          <w:color w:val="000000"/>
        </w:rPr>
      </w:pPr>
      <w:r>
        <w:rPr>
          <w:rFonts w:ascii="Bookman Old Style" w:hAnsi="Bookman Old Style" w:cs="Arial"/>
          <w:color w:val="000000"/>
        </w:rPr>
        <w:t xml:space="preserve">14) Sucu županijskog suda koji je u ocjenjivanom razdoblju radio na prvostupanjskim kaznenim predmetima iz nadležnosti USKOK-a i na prvostupanjskim kaznenim predmetima ratnog zločina dodaje se na ostvareni godišnji količinski učinak prema stavcima 5., 6. i 7. ovoga članka još 10% za godine u kojima je radio na tim poslovima time da ukupno po osnovi količinskog učinka ne može ostvariti više od 60 (šezdeset) bodova. </w:t>
      </w:r>
    </w:p>
    <w:p w14:paraId="76F5BE34" w14:textId="77777777" w:rsidR="00B30544" w:rsidRDefault="00B30544" w:rsidP="00810125">
      <w:pPr>
        <w:shd w:val="clear" w:color="auto" w:fill="FFFFFF"/>
        <w:spacing w:before="120" w:after="120"/>
        <w:jc w:val="both"/>
        <w:rPr>
          <w:rFonts w:ascii="Bookman Old Style" w:hAnsi="Bookman Old Style" w:cs="Arial"/>
          <w:color w:val="000000"/>
        </w:rPr>
      </w:pPr>
    </w:p>
    <w:p w14:paraId="68A5FA58" w14:textId="77777777" w:rsidR="003708D7" w:rsidRDefault="003708D7" w:rsidP="00371365">
      <w:pPr>
        <w:shd w:val="clear" w:color="auto" w:fill="FFFFFF"/>
        <w:spacing w:before="120" w:after="120"/>
        <w:jc w:val="center"/>
        <w:rPr>
          <w:rFonts w:ascii="Bookman Old Style" w:hAnsi="Bookman Old Style" w:cs="Arial"/>
          <w:b/>
          <w:bCs/>
          <w:color w:val="000000"/>
        </w:rPr>
      </w:pPr>
    </w:p>
    <w:p w14:paraId="0D446A12" w14:textId="77777777" w:rsidR="003708D7" w:rsidRDefault="003708D7" w:rsidP="00371365">
      <w:pPr>
        <w:shd w:val="clear" w:color="auto" w:fill="FFFFFF"/>
        <w:spacing w:before="120" w:after="120"/>
        <w:jc w:val="center"/>
        <w:rPr>
          <w:rFonts w:ascii="Bookman Old Style" w:hAnsi="Bookman Old Style" w:cs="Arial"/>
          <w:b/>
          <w:bCs/>
          <w:color w:val="000000"/>
        </w:rPr>
      </w:pPr>
    </w:p>
    <w:p w14:paraId="4C8ED045" w14:textId="4281EBEB" w:rsidR="00B30544" w:rsidRPr="00810125" w:rsidRDefault="00B30544" w:rsidP="00371365">
      <w:pPr>
        <w:shd w:val="clear" w:color="auto" w:fill="FFFFFF"/>
        <w:spacing w:before="120" w:after="120"/>
        <w:jc w:val="center"/>
        <w:rPr>
          <w:rFonts w:ascii="Bookman Old Style" w:hAnsi="Bookman Old Style" w:cs="Arial"/>
          <w:b/>
          <w:bCs/>
          <w:color w:val="000000"/>
        </w:rPr>
      </w:pPr>
      <w:bookmarkStart w:id="0" w:name="_GoBack"/>
      <w:bookmarkEnd w:id="0"/>
      <w:r w:rsidRPr="00810125">
        <w:rPr>
          <w:rFonts w:ascii="Bookman Old Style" w:hAnsi="Bookman Old Style" w:cs="Arial"/>
          <w:b/>
          <w:bCs/>
          <w:color w:val="000000"/>
        </w:rPr>
        <w:lastRenderedPageBreak/>
        <w:t>Uredno obnašanje sudačke dužnosti</w:t>
      </w:r>
    </w:p>
    <w:p w14:paraId="1DD8B8D1" w14:textId="29567701" w:rsidR="00B30544" w:rsidRDefault="00B30544" w:rsidP="00371365">
      <w:pPr>
        <w:shd w:val="clear" w:color="auto" w:fill="FFFFFF"/>
        <w:spacing w:before="120" w:after="120"/>
        <w:jc w:val="center"/>
        <w:rPr>
          <w:rFonts w:ascii="Bookman Old Style" w:hAnsi="Bookman Old Style" w:cs="Arial"/>
          <w:color w:val="000000"/>
        </w:rPr>
      </w:pPr>
      <w:r>
        <w:rPr>
          <w:rFonts w:ascii="Bookman Old Style" w:hAnsi="Bookman Old Style" w:cs="Arial"/>
          <w:bCs/>
          <w:color w:val="000000"/>
        </w:rPr>
        <w:t>Članak 8.</w:t>
      </w:r>
    </w:p>
    <w:p w14:paraId="1E36E3EC" w14:textId="77777777" w:rsidR="00B30544" w:rsidRDefault="00B30544" w:rsidP="00810125">
      <w:pPr>
        <w:shd w:val="clear" w:color="auto" w:fill="FFFFFF"/>
        <w:spacing w:before="120" w:after="120"/>
        <w:jc w:val="both"/>
        <w:rPr>
          <w:rFonts w:ascii="Bookman Old Style" w:hAnsi="Bookman Old Style" w:cs="Arial"/>
          <w:color w:val="000000"/>
        </w:rPr>
      </w:pPr>
      <w:r>
        <w:rPr>
          <w:rFonts w:ascii="Bookman Old Style" w:hAnsi="Bookman Old Style" w:cs="Arial"/>
          <w:color w:val="000000"/>
        </w:rPr>
        <w:t xml:space="preserve">1) Bodovi prema članku 6. stavku 1. točki 3. Metodologije jesu: </w:t>
      </w:r>
    </w:p>
    <w:p w14:paraId="3AD29ED7" w14:textId="77777777" w:rsidR="00B30544" w:rsidRDefault="00B30544" w:rsidP="00810125">
      <w:pPr>
        <w:shd w:val="clear" w:color="auto" w:fill="FFFFFF"/>
        <w:spacing w:before="120" w:after="120"/>
        <w:jc w:val="both"/>
        <w:rPr>
          <w:rFonts w:ascii="Bookman Old Style" w:hAnsi="Bookman Old Style" w:cs="Arial"/>
          <w:bCs/>
          <w:color w:val="000000"/>
        </w:rPr>
      </w:pPr>
      <w:r>
        <w:rPr>
          <w:rFonts w:ascii="Bookman Old Style" w:hAnsi="Bookman Old Style" w:cs="Arial"/>
          <w:color w:val="000000"/>
        </w:rPr>
        <w:t xml:space="preserve">1. ako je sudac tijekom ocjenjivanog razdoblja poštivao zakonom propisane rokove za pisanu izradu odluka u postotku iznad 85%, ostvaruje, </w:t>
      </w:r>
      <w:r>
        <w:rPr>
          <w:rFonts w:ascii="Bookman Old Style" w:hAnsi="Bookman Old Style" w:cs="Arial"/>
          <w:bCs/>
          <w:color w:val="000000"/>
        </w:rPr>
        <w:t xml:space="preserve">ako je sudac uredno zakazivao ročišta te ako je poštivao redoslijed rješavanja predmeta i pravodobno poduzimao radnje u predmetima u postotku iznad 90%                                   10 bodova,        </w:t>
      </w:r>
    </w:p>
    <w:p w14:paraId="3D246A3C" w14:textId="77777777" w:rsidR="00B30544" w:rsidRDefault="00B30544" w:rsidP="00810125">
      <w:pPr>
        <w:shd w:val="clear" w:color="auto" w:fill="FFFFFF"/>
        <w:spacing w:before="120" w:after="120"/>
        <w:jc w:val="both"/>
        <w:rPr>
          <w:rFonts w:ascii="Bookman Old Style" w:hAnsi="Bookman Old Style" w:cs="Arial"/>
          <w:bCs/>
          <w:color w:val="000000"/>
        </w:rPr>
      </w:pPr>
      <w:r>
        <w:rPr>
          <w:rFonts w:ascii="Bookman Old Style" w:hAnsi="Bookman Old Style" w:cs="Arial"/>
          <w:color w:val="000000"/>
        </w:rPr>
        <w:t xml:space="preserve">2. ako je sudac tijekom ocjenjivanog razdoblja poštivao zakonom propisane rokove za pisanu izradu odluka u postotku iznad 75%, ostvaruje, </w:t>
      </w:r>
      <w:r>
        <w:rPr>
          <w:rFonts w:ascii="Bookman Old Style" w:hAnsi="Bookman Old Style" w:cs="Arial"/>
          <w:bCs/>
          <w:color w:val="000000"/>
        </w:rPr>
        <w:t>ako je sudac uredno zakazivao ročišta te ako je poštivao redoslijed rješavanja predmeta i pravodobno poduzimao radnje u predmetima u postotku iznad 75%                                     5 bodova,</w:t>
      </w:r>
    </w:p>
    <w:p w14:paraId="390C4841" w14:textId="77777777" w:rsidR="00B30544" w:rsidRDefault="00B30544" w:rsidP="00810125">
      <w:pPr>
        <w:shd w:val="clear" w:color="auto" w:fill="FFFFFF"/>
        <w:spacing w:before="120" w:after="120"/>
        <w:jc w:val="both"/>
        <w:rPr>
          <w:rFonts w:ascii="Bookman Old Style" w:hAnsi="Bookman Old Style" w:cs="Arial"/>
          <w:bCs/>
          <w:color w:val="000000"/>
        </w:rPr>
      </w:pPr>
      <w:r>
        <w:rPr>
          <w:rFonts w:ascii="Bookman Old Style" w:hAnsi="Bookman Old Style" w:cs="Arial"/>
          <w:color w:val="000000"/>
        </w:rPr>
        <w:t xml:space="preserve">3. ako je sudac tijekom ocjenjivanog razdoblja poštivao zakonom propisane rokove za pisanu izradu odluka u postotku iznad 50%, ostvaruje, </w:t>
      </w:r>
      <w:r>
        <w:rPr>
          <w:rFonts w:ascii="Bookman Old Style" w:hAnsi="Bookman Old Style" w:cs="Arial"/>
          <w:bCs/>
          <w:color w:val="000000"/>
        </w:rPr>
        <w:t>ako je sudac uredno zakazivao ročišta te ako je poštivao redoslijed rješavanja predmeta i pravodobno poduzimao radnje u predmetima u postotku iznad 65%                                           1 bod,</w:t>
      </w:r>
    </w:p>
    <w:p w14:paraId="273CB1E4" w14:textId="77777777" w:rsidR="00B30544" w:rsidRDefault="00B30544" w:rsidP="00810125">
      <w:pPr>
        <w:shd w:val="clear" w:color="auto" w:fill="FFFFFF"/>
        <w:spacing w:before="120" w:after="120"/>
        <w:jc w:val="both"/>
        <w:rPr>
          <w:rFonts w:ascii="Bookman Old Style" w:hAnsi="Bookman Old Style" w:cs="Arial"/>
          <w:color w:val="000000"/>
        </w:rPr>
      </w:pPr>
    </w:p>
    <w:p w14:paraId="5E814E38" w14:textId="77777777" w:rsidR="00B30544" w:rsidRDefault="00B30544" w:rsidP="00810125">
      <w:pPr>
        <w:shd w:val="clear" w:color="auto" w:fill="FFFFFF"/>
        <w:spacing w:before="120" w:after="120"/>
        <w:jc w:val="both"/>
        <w:rPr>
          <w:rFonts w:ascii="Bookman Old Style" w:hAnsi="Bookman Old Style" w:cs="Arial"/>
          <w:color w:val="000000"/>
        </w:rPr>
      </w:pPr>
      <w:r>
        <w:rPr>
          <w:rFonts w:ascii="Bookman Old Style" w:hAnsi="Bookman Old Style" w:cs="Arial"/>
          <w:color w:val="000000"/>
        </w:rPr>
        <w:t>2) Stavak 1. točka 1. odnosi se na suce koji tijekom ocjenjivanog razdoblja nisu donosili odluke već su obavljali posao praćenja i proučavanja sudske prakse na drugostupanjskom sudu.</w:t>
      </w:r>
    </w:p>
    <w:p w14:paraId="21A2A4BE" w14:textId="77777777" w:rsidR="00B30544" w:rsidRDefault="00B30544" w:rsidP="00810125">
      <w:pPr>
        <w:shd w:val="clear" w:color="auto" w:fill="FFFFFF"/>
        <w:spacing w:before="120" w:after="120"/>
        <w:jc w:val="both"/>
        <w:rPr>
          <w:rFonts w:ascii="Bookman Old Style" w:hAnsi="Bookman Old Style" w:cs="Arial"/>
          <w:color w:val="000000"/>
        </w:rPr>
      </w:pPr>
    </w:p>
    <w:p w14:paraId="7796E429" w14:textId="77777777" w:rsidR="00B30544" w:rsidRPr="00810125" w:rsidRDefault="00B30544" w:rsidP="00810125">
      <w:pPr>
        <w:shd w:val="clear" w:color="auto" w:fill="FFFFFF"/>
        <w:spacing w:before="120" w:after="120"/>
        <w:jc w:val="center"/>
        <w:rPr>
          <w:rFonts w:ascii="Bookman Old Style" w:hAnsi="Bookman Old Style" w:cs="Arial"/>
          <w:b/>
          <w:color w:val="000000"/>
        </w:rPr>
      </w:pPr>
      <w:r w:rsidRPr="00810125">
        <w:rPr>
          <w:rFonts w:ascii="Bookman Old Style" w:hAnsi="Bookman Old Style" w:cs="Arial"/>
          <w:b/>
          <w:color w:val="000000"/>
        </w:rPr>
        <w:t>Kvaliteta rada</w:t>
      </w:r>
    </w:p>
    <w:p w14:paraId="31BD157B" w14:textId="77777777" w:rsidR="00B30544" w:rsidRDefault="00B30544" w:rsidP="00810125">
      <w:pPr>
        <w:shd w:val="clear" w:color="auto" w:fill="FFFFFF"/>
        <w:spacing w:before="120" w:after="120"/>
        <w:jc w:val="center"/>
        <w:rPr>
          <w:rFonts w:ascii="Bookman Old Style" w:hAnsi="Bookman Old Style" w:cs="Arial"/>
          <w:color w:val="000000"/>
        </w:rPr>
      </w:pPr>
      <w:r>
        <w:rPr>
          <w:rFonts w:ascii="Bookman Old Style" w:hAnsi="Bookman Old Style" w:cs="Arial"/>
          <w:bCs/>
          <w:color w:val="000000"/>
        </w:rPr>
        <w:t>Članak 9.</w:t>
      </w:r>
    </w:p>
    <w:p w14:paraId="3DEDDE6F" w14:textId="77777777" w:rsidR="00B30544" w:rsidRDefault="00B30544" w:rsidP="00810125">
      <w:pPr>
        <w:shd w:val="clear" w:color="auto" w:fill="FFFFFF"/>
        <w:spacing w:before="120" w:after="120"/>
        <w:jc w:val="both"/>
        <w:rPr>
          <w:rFonts w:ascii="Bookman Old Style" w:hAnsi="Bookman Old Style" w:cs="Arial"/>
          <w:color w:val="000000"/>
        </w:rPr>
      </w:pPr>
      <w:r>
        <w:rPr>
          <w:rFonts w:ascii="Bookman Old Style" w:hAnsi="Bookman Old Style" w:cs="Arial"/>
          <w:color w:val="000000"/>
        </w:rPr>
        <w:t xml:space="preserve">1) Bodove po osnovi kvalitete rada prvostupanjski sudac ostvaruje na temelju postotka ukinutih odluka tijekom ocjenjivanog razdoblja od strane neposredno višeg suda: </w:t>
      </w:r>
    </w:p>
    <w:p w14:paraId="697B1E7D" w14:textId="77777777" w:rsidR="00B30544" w:rsidRDefault="00B30544" w:rsidP="00810125">
      <w:pPr>
        <w:shd w:val="clear" w:color="auto" w:fill="FFFFFF"/>
        <w:spacing w:before="120" w:after="120"/>
        <w:jc w:val="both"/>
        <w:rPr>
          <w:rFonts w:ascii="Bookman Old Style" w:hAnsi="Bookman Old Style" w:cs="Arial"/>
          <w:color w:val="000000"/>
        </w:rPr>
      </w:pPr>
      <w:r>
        <w:rPr>
          <w:rFonts w:ascii="Bookman Old Style" w:hAnsi="Bookman Old Style" w:cs="Arial"/>
          <w:color w:val="000000"/>
        </w:rPr>
        <w:t>1. u odnosu na ukupan broj odluka koje je sudac donio tijekom ocjenjivanog razdoblja, a protiv kojih je propisan redoviti pravni lijek neposredno višem sudu, a u koji broj odluka se uzimaju i sudske nagodbe,</w:t>
      </w:r>
    </w:p>
    <w:p w14:paraId="334D9D45" w14:textId="77777777" w:rsidR="00B30544" w:rsidRDefault="00B30544" w:rsidP="00810125">
      <w:pPr>
        <w:shd w:val="clear" w:color="auto" w:fill="FFFFFF"/>
        <w:spacing w:before="120" w:after="120"/>
        <w:jc w:val="both"/>
        <w:rPr>
          <w:rFonts w:ascii="Bookman Old Style" w:hAnsi="Bookman Old Style" w:cs="Arial"/>
          <w:i/>
          <w:color w:val="000000"/>
        </w:rPr>
      </w:pPr>
      <w:r>
        <w:rPr>
          <w:rFonts w:ascii="Bookman Old Style" w:hAnsi="Bookman Old Style" w:cs="Arial"/>
          <w:color w:val="000000"/>
        </w:rPr>
        <w:t xml:space="preserve">2. u odnosu na broj vraćenih odluka od strane neposredno višeg suda tijekom ocjenjivanog razdoblja, </w:t>
      </w:r>
    </w:p>
    <w:p w14:paraId="43971D35" w14:textId="77777777" w:rsidR="00B30544" w:rsidRDefault="00B30544" w:rsidP="00810125">
      <w:pPr>
        <w:shd w:val="clear" w:color="auto" w:fill="FFFFFF"/>
        <w:spacing w:before="120" w:after="120"/>
        <w:jc w:val="both"/>
        <w:rPr>
          <w:rFonts w:ascii="Bookman Old Style" w:hAnsi="Bookman Old Style" w:cs="Arial"/>
          <w:color w:val="000000"/>
        </w:rPr>
      </w:pPr>
      <w:r>
        <w:rPr>
          <w:rFonts w:ascii="Bookman Old Style" w:hAnsi="Bookman Old Style" w:cs="Arial"/>
          <w:color w:val="000000"/>
        </w:rPr>
        <w:t xml:space="preserve">3. u odnosu na broj vraćenih odluka (svih ožaljenih) od strane neposredno višeg suda tijekom ocjenjivanog razdoblja, a ukinute su  zbog bitne </w:t>
      </w:r>
      <w:proofErr w:type="spellStart"/>
      <w:r>
        <w:rPr>
          <w:rFonts w:ascii="Bookman Old Style" w:hAnsi="Bookman Old Style" w:cs="Arial"/>
          <w:color w:val="000000"/>
        </w:rPr>
        <w:t>postupovne</w:t>
      </w:r>
      <w:proofErr w:type="spellEnd"/>
      <w:r>
        <w:rPr>
          <w:rFonts w:ascii="Bookman Old Style" w:hAnsi="Bookman Old Style" w:cs="Arial"/>
          <w:color w:val="000000"/>
        </w:rPr>
        <w:t xml:space="preserve"> povreda ili su potvrđene odnosno preinačene premda je takva povreda počinjena. </w:t>
      </w:r>
    </w:p>
    <w:p w14:paraId="17485C7D" w14:textId="77777777" w:rsidR="00B30544" w:rsidRDefault="00B30544" w:rsidP="00E626A9">
      <w:pPr>
        <w:shd w:val="clear" w:color="auto" w:fill="FFFFFF"/>
        <w:spacing w:before="120" w:after="120"/>
        <w:jc w:val="both"/>
        <w:rPr>
          <w:rFonts w:ascii="Bookman Old Style" w:hAnsi="Bookman Old Style" w:cs="Arial"/>
          <w:bCs/>
          <w:color w:val="000000"/>
          <w:highlight w:val="lightGray"/>
        </w:rPr>
      </w:pPr>
      <w:r>
        <w:rPr>
          <w:rFonts w:ascii="Bookman Old Style" w:hAnsi="Bookman Old Style" w:cs="Arial"/>
          <w:bCs/>
          <w:color w:val="000000"/>
          <w:highlight w:val="lightGray"/>
        </w:rPr>
        <w:t xml:space="preserve">2) Bodovi prema stavku 1. točki 1. ovoga članka jesu: </w:t>
      </w:r>
    </w:p>
    <w:p w14:paraId="4E10DFE8" w14:textId="77777777" w:rsidR="00B30544" w:rsidRDefault="00B30544" w:rsidP="00E626A9">
      <w:pPr>
        <w:shd w:val="clear" w:color="auto" w:fill="FFFFFF"/>
        <w:spacing w:before="120" w:after="120"/>
        <w:jc w:val="both"/>
        <w:rPr>
          <w:rFonts w:ascii="Bookman Old Style" w:hAnsi="Bookman Old Style" w:cs="Arial"/>
          <w:bCs/>
          <w:color w:val="000000"/>
          <w:highlight w:val="lightGray"/>
        </w:rPr>
      </w:pPr>
      <w:r>
        <w:rPr>
          <w:rFonts w:ascii="Bookman Old Style" w:hAnsi="Bookman Old Style" w:cs="Arial"/>
          <w:bCs/>
          <w:color w:val="000000"/>
          <w:highlight w:val="lightGray"/>
        </w:rPr>
        <w:t>1. do 5% ukinutih odluka ………………………25 bodova</w:t>
      </w:r>
    </w:p>
    <w:p w14:paraId="786A9F78" w14:textId="77777777" w:rsidR="00B30544" w:rsidRDefault="00B30544" w:rsidP="00E626A9">
      <w:pPr>
        <w:shd w:val="clear" w:color="auto" w:fill="FFFFFF"/>
        <w:spacing w:before="120" w:after="120"/>
        <w:jc w:val="both"/>
        <w:rPr>
          <w:rFonts w:ascii="Bookman Old Style" w:hAnsi="Bookman Old Style" w:cs="Arial"/>
          <w:bCs/>
          <w:color w:val="000000"/>
          <w:highlight w:val="lightGray"/>
        </w:rPr>
      </w:pPr>
      <w:r>
        <w:rPr>
          <w:rFonts w:ascii="Bookman Old Style" w:hAnsi="Bookman Old Style" w:cs="Arial"/>
          <w:bCs/>
          <w:color w:val="000000"/>
          <w:highlight w:val="lightGray"/>
        </w:rPr>
        <w:t xml:space="preserve">2. od 5% do 7% ukinutih odluka……………….23 bodova </w:t>
      </w:r>
    </w:p>
    <w:p w14:paraId="2D74B6C8" w14:textId="77777777" w:rsidR="00B30544" w:rsidRDefault="00B30544" w:rsidP="00E626A9">
      <w:pPr>
        <w:shd w:val="clear" w:color="auto" w:fill="FFFFFF"/>
        <w:spacing w:before="120" w:after="120"/>
        <w:jc w:val="both"/>
        <w:rPr>
          <w:rFonts w:ascii="Bookman Old Style" w:hAnsi="Bookman Old Style" w:cs="Arial"/>
          <w:bCs/>
          <w:color w:val="000000"/>
          <w:highlight w:val="lightGray"/>
        </w:rPr>
      </w:pPr>
      <w:r>
        <w:rPr>
          <w:rFonts w:ascii="Bookman Old Style" w:hAnsi="Bookman Old Style" w:cs="Arial"/>
          <w:bCs/>
          <w:color w:val="000000"/>
          <w:highlight w:val="lightGray"/>
        </w:rPr>
        <w:t xml:space="preserve">3. iznad 8% do 13% ukinutih odluka………….20 bodova </w:t>
      </w:r>
    </w:p>
    <w:p w14:paraId="7194D79E" w14:textId="77777777" w:rsidR="00B30544" w:rsidRDefault="00B30544" w:rsidP="00E626A9">
      <w:pPr>
        <w:shd w:val="clear" w:color="auto" w:fill="FFFFFF"/>
        <w:spacing w:before="120" w:after="120"/>
        <w:jc w:val="both"/>
        <w:rPr>
          <w:rFonts w:ascii="Bookman Old Style" w:hAnsi="Bookman Old Style" w:cs="Arial"/>
          <w:bCs/>
          <w:color w:val="000000"/>
          <w:highlight w:val="lightGray"/>
        </w:rPr>
      </w:pPr>
      <w:r>
        <w:rPr>
          <w:rFonts w:ascii="Bookman Old Style" w:hAnsi="Bookman Old Style" w:cs="Arial"/>
          <w:bCs/>
          <w:color w:val="000000"/>
          <w:highlight w:val="lightGray"/>
        </w:rPr>
        <w:lastRenderedPageBreak/>
        <w:t>4. iznad 13% do 18% ukinutih odluka………...15 bodova</w:t>
      </w:r>
    </w:p>
    <w:p w14:paraId="7620B4BE" w14:textId="77777777" w:rsidR="00B30544" w:rsidRDefault="00B30544" w:rsidP="00E626A9">
      <w:pPr>
        <w:shd w:val="clear" w:color="auto" w:fill="FFFFFF"/>
        <w:spacing w:before="120" w:after="120"/>
        <w:jc w:val="both"/>
        <w:rPr>
          <w:rFonts w:ascii="Bookman Old Style" w:hAnsi="Bookman Old Style" w:cs="Arial"/>
          <w:bCs/>
          <w:color w:val="000000"/>
          <w:highlight w:val="lightGray"/>
        </w:rPr>
      </w:pPr>
      <w:r>
        <w:rPr>
          <w:rFonts w:ascii="Bookman Old Style" w:hAnsi="Bookman Old Style" w:cs="Arial"/>
          <w:bCs/>
          <w:color w:val="000000"/>
          <w:highlight w:val="lightGray"/>
        </w:rPr>
        <w:t>5.iznad 18% do 25% ukinutih odluka ………...10 boda</w:t>
      </w:r>
    </w:p>
    <w:p w14:paraId="5FC2D009" w14:textId="77777777" w:rsidR="00B30544" w:rsidRDefault="00B30544" w:rsidP="00810125">
      <w:pPr>
        <w:shd w:val="clear" w:color="auto" w:fill="FFFFFF"/>
        <w:spacing w:before="120" w:after="120"/>
        <w:jc w:val="both"/>
        <w:rPr>
          <w:rFonts w:ascii="Bookman Old Style" w:hAnsi="Bookman Old Style" w:cs="Arial"/>
          <w:bCs/>
          <w:color w:val="000000"/>
          <w:highlight w:val="lightGray"/>
        </w:rPr>
      </w:pPr>
      <w:r>
        <w:rPr>
          <w:rFonts w:ascii="Bookman Old Style" w:hAnsi="Bookman Old Style" w:cs="Arial"/>
          <w:bCs/>
          <w:color w:val="000000"/>
          <w:highlight w:val="lightGray"/>
        </w:rPr>
        <w:t xml:space="preserve">6. iznad 25% do 35% ukinutih odluka ………..5 bod </w:t>
      </w:r>
    </w:p>
    <w:p w14:paraId="4FB3E294" w14:textId="77777777" w:rsidR="00B30544" w:rsidRDefault="00B30544" w:rsidP="00810125">
      <w:pPr>
        <w:shd w:val="clear" w:color="auto" w:fill="FFFFFF"/>
        <w:spacing w:before="120" w:after="120"/>
        <w:jc w:val="both"/>
        <w:rPr>
          <w:rFonts w:ascii="Bookman Old Style" w:hAnsi="Bookman Old Style" w:cs="Arial"/>
          <w:bCs/>
          <w:color w:val="000000"/>
        </w:rPr>
      </w:pPr>
      <w:r>
        <w:rPr>
          <w:rFonts w:ascii="Bookman Old Style" w:hAnsi="Bookman Old Style" w:cs="Arial"/>
          <w:bCs/>
          <w:color w:val="000000"/>
          <w:highlight w:val="lightGray"/>
        </w:rPr>
        <w:t>7.iznad 35% ukinutih odluka oduzima se 5 bodova</w:t>
      </w:r>
    </w:p>
    <w:p w14:paraId="43082487" w14:textId="77777777" w:rsidR="00B30544" w:rsidRDefault="00B30544" w:rsidP="00810125">
      <w:pPr>
        <w:shd w:val="clear" w:color="auto" w:fill="FFFFFF"/>
        <w:spacing w:before="120" w:after="120"/>
        <w:jc w:val="both"/>
        <w:rPr>
          <w:rFonts w:ascii="Bookman Old Style" w:hAnsi="Bookman Old Style" w:cs="Arial"/>
          <w:bCs/>
          <w:color w:val="000000"/>
        </w:rPr>
      </w:pPr>
    </w:p>
    <w:p w14:paraId="2A6E23F0" w14:textId="77777777" w:rsidR="00B30544" w:rsidRDefault="00B30544" w:rsidP="00810125">
      <w:pPr>
        <w:shd w:val="clear" w:color="auto" w:fill="FFFFFF"/>
        <w:spacing w:before="120" w:after="120"/>
        <w:jc w:val="both"/>
        <w:rPr>
          <w:rFonts w:ascii="Bookman Old Style" w:hAnsi="Bookman Old Style" w:cs="Arial"/>
          <w:bCs/>
          <w:color w:val="000000"/>
          <w:highlight w:val="lightGray"/>
        </w:rPr>
      </w:pPr>
      <w:r>
        <w:rPr>
          <w:rFonts w:ascii="Bookman Old Style" w:hAnsi="Bookman Old Style" w:cs="Arial"/>
          <w:bCs/>
          <w:color w:val="000000"/>
          <w:highlight w:val="lightGray"/>
        </w:rPr>
        <w:t xml:space="preserve">3) Bodovi prema stavku 1. točki 2. ovoga članka jesu: </w:t>
      </w:r>
    </w:p>
    <w:p w14:paraId="5E65804F" w14:textId="77777777" w:rsidR="00B30544" w:rsidRDefault="00B30544" w:rsidP="00810125">
      <w:pPr>
        <w:shd w:val="clear" w:color="auto" w:fill="FFFFFF"/>
        <w:spacing w:before="120" w:after="120"/>
        <w:jc w:val="both"/>
        <w:rPr>
          <w:rFonts w:ascii="Bookman Old Style" w:hAnsi="Bookman Old Style" w:cs="Arial"/>
          <w:bCs/>
          <w:color w:val="000000"/>
          <w:highlight w:val="lightGray"/>
        </w:rPr>
      </w:pPr>
      <w:r>
        <w:rPr>
          <w:rFonts w:ascii="Bookman Old Style" w:hAnsi="Bookman Old Style" w:cs="Arial"/>
          <w:bCs/>
          <w:color w:val="000000"/>
          <w:highlight w:val="lightGray"/>
        </w:rPr>
        <w:t xml:space="preserve">1. do 5% ukinutih odluka…………..............25 bodova </w:t>
      </w:r>
    </w:p>
    <w:p w14:paraId="76F83388" w14:textId="77777777" w:rsidR="00B30544" w:rsidRDefault="00B30544" w:rsidP="00810125">
      <w:pPr>
        <w:shd w:val="clear" w:color="auto" w:fill="FFFFFF"/>
        <w:spacing w:before="120" w:after="120"/>
        <w:jc w:val="both"/>
        <w:rPr>
          <w:rFonts w:ascii="Bookman Old Style" w:hAnsi="Bookman Old Style" w:cs="Arial"/>
          <w:bCs/>
          <w:color w:val="000000"/>
          <w:highlight w:val="lightGray"/>
        </w:rPr>
      </w:pPr>
      <w:r>
        <w:rPr>
          <w:rFonts w:ascii="Bookman Old Style" w:hAnsi="Bookman Old Style" w:cs="Arial"/>
          <w:bCs/>
          <w:color w:val="000000"/>
          <w:highlight w:val="lightGray"/>
        </w:rPr>
        <w:t>2. iznad 5% do 10% ukinutih odluka………23 bodova</w:t>
      </w:r>
    </w:p>
    <w:p w14:paraId="2ADDEAA2" w14:textId="77777777" w:rsidR="00B30544" w:rsidRDefault="00B30544" w:rsidP="00810125">
      <w:pPr>
        <w:shd w:val="clear" w:color="auto" w:fill="FFFFFF"/>
        <w:spacing w:before="120" w:after="120"/>
        <w:jc w:val="both"/>
        <w:rPr>
          <w:rFonts w:ascii="Bookman Old Style" w:hAnsi="Bookman Old Style" w:cs="Arial"/>
          <w:bCs/>
          <w:color w:val="000000"/>
          <w:highlight w:val="lightGray"/>
        </w:rPr>
      </w:pPr>
      <w:r>
        <w:rPr>
          <w:rFonts w:ascii="Bookman Old Style" w:hAnsi="Bookman Old Style" w:cs="Arial"/>
          <w:bCs/>
          <w:color w:val="000000"/>
          <w:highlight w:val="lightGray"/>
        </w:rPr>
        <w:t>3. iznad 10% do 15% ukinutih odluka...........20 bodova</w:t>
      </w:r>
    </w:p>
    <w:p w14:paraId="1E7F1701" w14:textId="77777777" w:rsidR="00B30544" w:rsidRDefault="00B30544" w:rsidP="00810125">
      <w:pPr>
        <w:shd w:val="clear" w:color="auto" w:fill="FFFFFF"/>
        <w:spacing w:before="120" w:after="120"/>
        <w:jc w:val="both"/>
        <w:rPr>
          <w:rFonts w:ascii="Bookman Old Style" w:hAnsi="Bookman Old Style" w:cs="Arial"/>
          <w:bCs/>
          <w:color w:val="000000"/>
          <w:highlight w:val="lightGray"/>
        </w:rPr>
      </w:pPr>
      <w:r>
        <w:rPr>
          <w:rFonts w:ascii="Bookman Old Style" w:hAnsi="Bookman Old Style" w:cs="Arial"/>
          <w:bCs/>
          <w:color w:val="000000"/>
          <w:highlight w:val="lightGray"/>
        </w:rPr>
        <w:t>4. iznad 15% do 20% ukinutih odluka.............15 bodova</w:t>
      </w:r>
    </w:p>
    <w:p w14:paraId="0CA24627" w14:textId="77777777" w:rsidR="00B30544" w:rsidRDefault="00B30544" w:rsidP="00810125">
      <w:pPr>
        <w:shd w:val="clear" w:color="auto" w:fill="FFFFFF"/>
        <w:spacing w:before="120" w:after="120"/>
        <w:jc w:val="both"/>
        <w:rPr>
          <w:rFonts w:ascii="Bookman Old Style" w:hAnsi="Bookman Old Style" w:cs="Arial"/>
          <w:bCs/>
          <w:color w:val="000000"/>
          <w:highlight w:val="lightGray"/>
        </w:rPr>
      </w:pPr>
      <w:r>
        <w:rPr>
          <w:rFonts w:ascii="Bookman Old Style" w:hAnsi="Bookman Old Style" w:cs="Arial"/>
          <w:bCs/>
          <w:color w:val="000000"/>
          <w:highlight w:val="lightGray"/>
        </w:rPr>
        <w:t>5. iznad 20% do 30% ukinutih odluka ……….10 bodova</w:t>
      </w:r>
    </w:p>
    <w:p w14:paraId="4869EFE7" w14:textId="77777777" w:rsidR="00B30544" w:rsidRDefault="00B30544" w:rsidP="00810125">
      <w:pPr>
        <w:shd w:val="clear" w:color="auto" w:fill="FFFFFF"/>
        <w:spacing w:before="120" w:after="120"/>
        <w:jc w:val="both"/>
        <w:rPr>
          <w:rFonts w:ascii="Bookman Old Style" w:hAnsi="Bookman Old Style" w:cs="Arial"/>
          <w:bCs/>
          <w:color w:val="000000"/>
        </w:rPr>
      </w:pPr>
      <w:r>
        <w:rPr>
          <w:rFonts w:ascii="Bookman Old Style" w:hAnsi="Bookman Old Style" w:cs="Arial"/>
          <w:bCs/>
          <w:color w:val="000000"/>
          <w:highlight w:val="lightGray"/>
        </w:rPr>
        <w:t>6. iznad 35% ukinutih odluka oduzima se 5 bodova</w:t>
      </w:r>
    </w:p>
    <w:p w14:paraId="2325516D" w14:textId="77777777" w:rsidR="00B30544" w:rsidRDefault="00B30544" w:rsidP="00810125">
      <w:pPr>
        <w:shd w:val="clear" w:color="auto" w:fill="FFFFFF"/>
        <w:spacing w:before="120" w:after="120"/>
        <w:jc w:val="both"/>
        <w:rPr>
          <w:rFonts w:ascii="Bookman Old Style" w:hAnsi="Bookman Old Style" w:cs="Arial"/>
          <w:b/>
          <w:bCs/>
          <w:color w:val="000000"/>
        </w:rPr>
      </w:pPr>
      <w:r>
        <w:rPr>
          <w:rFonts w:ascii="Bookman Old Style" w:hAnsi="Bookman Old Style" w:cs="Arial"/>
          <w:b/>
          <w:bCs/>
          <w:color w:val="000000"/>
        </w:rPr>
        <w:t> </w:t>
      </w:r>
    </w:p>
    <w:p w14:paraId="69B19AA3" w14:textId="77777777" w:rsidR="00B30544" w:rsidRDefault="00B30544" w:rsidP="00810125">
      <w:pPr>
        <w:shd w:val="clear" w:color="auto" w:fill="FFFFFF"/>
        <w:spacing w:before="120" w:after="120"/>
        <w:jc w:val="both"/>
        <w:rPr>
          <w:rFonts w:ascii="Bookman Old Style" w:hAnsi="Bookman Old Style" w:cs="Arial"/>
          <w:bCs/>
          <w:color w:val="000000"/>
          <w:highlight w:val="lightGray"/>
        </w:rPr>
      </w:pPr>
      <w:r>
        <w:rPr>
          <w:rFonts w:ascii="Bookman Old Style" w:hAnsi="Bookman Old Style" w:cs="Arial"/>
          <w:bCs/>
          <w:color w:val="000000"/>
          <w:highlight w:val="lightGray"/>
        </w:rPr>
        <w:t xml:space="preserve">4) Bodovi prema stavku 1. točki 3. ovoga članka jesu: </w:t>
      </w:r>
    </w:p>
    <w:p w14:paraId="5D864976" w14:textId="77777777" w:rsidR="00B30544" w:rsidRDefault="00B30544" w:rsidP="00810125">
      <w:pPr>
        <w:shd w:val="clear" w:color="auto" w:fill="FFFFFF"/>
        <w:spacing w:before="120" w:after="120"/>
        <w:jc w:val="both"/>
        <w:rPr>
          <w:rFonts w:ascii="Bookman Old Style" w:hAnsi="Bookman Old Style" w:cs="Arial"/>
          <w:bCs/>
          <w:color w:val="000000"/>
          <w:highlight w:val="lightGray"/>
        </w:rPr>
      </w:pPr>
      <w:r>
        <w:rPr>
          <w:rFonts w:ascii="Bookman Old Style" w:hAnsi="Bookman Old Style" w:cs="Arial"/>
          <w:bCs/>
          <w:color w:val="000000"/>
          <w:highlight w:val="lightGray"/>
        </w:rPr>
        <w:t>1. do 5% odluka s bitnom povredom ……..10 bodova</w:t>
      </w:r>
    </w:p>
    <w:p w14:paraId="03BD2370" w14:textId="77777777" w:rsidR="00B30544" w:rsidRDefault="00B30544" w:rsidP="00810125">
      <w:pPr>
        <w:shd w:val="clear" w:color="auto" w:fill="FFFFFF"/>
        <w:spacing w:before="120" w:after="120"/>
        <w:jc w:val="both"/>
        <w:rPr>
          <w:rFonts w:ascii="Bookman Old Style" w:hAnsi="Bookman Old Style" w:cs="Arial"/>
          <w:bCs/>
          <w:color w:val="000000"/>
          <w:highlight w:val="lightGray"/>
        </w:rPr>
      </w:pPr>
      <w:r>
        <w:rPr>
          <w:rFonts w:ascii="Bookman Old Style" w:hAnsi="Bookman Old Style" w:cs="Arial"/>
          <w:bCs/>
          <w:color w:val="000000"/>
          <w:highlight w:val="lightGray"/>
        </w:rPr>
        <w:t>1. od 5% do  10% odluka s bitnom povredom ..7 bodova</w:t>
      </w:r>
    </w:p>
    <w:p w14:paraId="0A0544ED" w14:textId="77777777" w:rsidR="00B30544" w:rsidRDefault="00B30544" w:rsidP="00810125">
      <w:pPr>
        <w:shd w:val="clear" w:color="auto" w:fill="FFFFFF"/>
        <w:spacing w:before="120" w:after="120"/>
        <w:jc w:val="both"/>
        <w:rPr>
          <w:rFonts w:ascii="Bookman Old Style" w:hAnsi="Bookman Old Style" w:cs="Arial"/>
          <w:bCs/>
          <w:color w:val="000000"/>
          <w:highlight w:val="lightGray"/>
        </w:rPr>
      </w:pPr>
      <w:r>
        <w:rPr>
          <w:rFonts w:ascii="Bookman Old Style" w:hAnsi="Bookman Old Style" w:cs="Arial"/>
          <w:bCs/>
          <w:color w:val="000000"/>
          <w:highlight w:val="lightGray"/>
        </w:rPr>
        <w:t>2. iznad 10% do 15% odluka s bitnom povredom .........5 boda</w:t>
      </w:r>
    </w:p>
    <w:p w14:paraId="0731E549" w14:textId="77777777" w:rsidR="00B30544" w:rsidRDefault="00B30544" w:rsidP="00810125">
      <w:pPr>
        <w:shd w:val="clear" w:color="auto" w:fill="FFFFFF"/>
        <w:spacing w:before="120" w:after="120"/>
        <w:jc w:val="both"/>
        <w:rPr>
          <w:rFonts w:ascii="Bookman Old Style" w:hAnsi="Bookman Old Style" w:cs="Arial"/>
          <w:bCs/>
          <w:color w:val="000000"/>
        </w:rPr>
      </w:pPr>
      <w:r>
        <w:rPr>
          <w:rFonts w:ascii="Bookman Old Style" w:hAnsi="Bookman Old Style" w:cs="Arial"/>
          <w:bCs/>
          <w:color w:val="000000"/>
          <w:highlight w:val="lightGray"/>
        </w:rPr>
        <w:t>3. iznad 15% do 20% odluka s bitnom povredom……..3 bod</w:t>
      </w:r>
    </w:p>
    <w:p w14:paraId="2035C2F1" w14:textId="77777777" w:rsidR="00B30544" w:rsidRDefault="00B30544" w:rsidP="00810125">
      <w:pPr>
        <w:shd w:val="clear" w:color="auto" w:fill="FFFFFF"/>
        <w:spacing w:before="120" w:after="120"/>
        <w:jc w:val="both"/>
        <w:rPr>
          <w:rFonts w:ascii="Bookman Old Style" w:hAnsi="Bookman Old Style" w:cs="Arial"/>
          <w:bCs/>
          <w:color w:val="000000"/>
        </w:rPr>
      </w:pPr>
      <w:r>
        <w:rPr>
          <w:rFonts w:ascii="Bookman Old Style" w:hAnsi="Bookman Old Style" w:cs="Arial"/>
          <w:bCs/>
          <w:color w:val="000000"/>
          <w:highlight w:val="lightGray"/>
        </w:rPr>
        <w:t>4. iznad 20% do 25% odluka s bitnom povredom……..1 bod</w:t>
      </w:r>
    </w:p>
    <w:p w14:paraId="73505C70" w14:textId="77777777" w:rsidR="00B30544" w:rsidRDefault="00B30544" w:rsidP="00810125">
      <w:pPr>
        <w:shd w:val="clear" w:color="auto" w:fill="FFFFFF"/>
        <w:spacing w:before="120" w:after="120"/>
        <w:jc w:val="both"/>
        <w:rPr>
          <w:rFonts w:ascii="Bookman Old Style" w:hAnsi="Bookman Old Style" w:cs="Arial"/>
          <w:color w:val="000000"/>
        </w:rPr>
      </w:pPr>
      <w:r>
        <w:rPr>
          <w:rFonts w:ascii="Bookman Old Style" w:hAnsi="Bookman Old Style" w:cs="Arial"/>
          <w:color w:val="000000"/>
        </w:rPr>
        <w:t>5) Bodovi koji se oduzimaju prema stavcima 2., 3. i 4. ovog članka, oduzimaju se samo od bodova ukupno ostvarenih po osnovi kvalitete rada suca.</w:t>
      </w:r>
    </w:p>
    <w:p w14:paraId="6CF71BB6" w14:textId="77777777" w:rsidR="00B30544" w:rsidRDefault="00B30544" w:rsidP="00810125">
      <w:pPr>
        <w:shd w:val="clear" w:color="auto" w:fill="FFFFFF"/>
        <w:spacing w:before="120" w:after="120"/>
        <w:jc w:val="both"/>
        <w:rPr>
          <w:rFonts w:ascii="Bookman Old Style" w:hAnsi="Bookman Old Style" w:cs="Arial"/>
          <w:color w:val="000000"/>
        </w:rPr>
      </w:pPr>
      <w:r>
        <w:rPr>
          <w:rFonts w:ascii="Bookman Old Style" w:hAnsi="Bookman Old Style" w:cs="Arial"/>
          <w:color w:val="000000"/>
        </w:rPr>
        <w:t xml:space="preserve">6) U odluke ukinute zbog bitnih </w:t>
      </w:r>
      <w:proofErr w:type="spellStart"/>
      <w:r>
        <w:rPr>
          <w:rFonts w:ascii="Bookman Old Style" w:hAnsi="Bookman Old Style" w:cs="Arial"/>
          <w:color w:val="000000"/>
        </w:rPr>
        <w:t>postupovnih</w:t>
      </w:r>
      <w:proofErr w:type="spellEnd"/>
      <w:r>
        <w:rPr>
          <w:rFonts w:ascii="Bookman Old Style" w:hAnsi="Bookman Old Style" w:cs="Arial"/>
          <w:color w:val="000000"/>
        </w:rPr>
        <w:t xml:space="preserve"> povreda uračunavaju se i one odluke koje su na temelju važećih odredaba procesnih zakona preinačene ili potvrđene unatoč počinjenoj bitnoj </w:t>
      </w:r>
      <w:proofErr w:type="spellStart"/>
      <w:r>
        <w:rPr>
          <w:rFonts w:ascii="Bookman Old Style" w:hAnsi="Bookman Old Style" w:cs="Arial"/>
          <w:color w:val="000000"/>
        </w:rPr>
        <w:t>postupovnoj</w:t>
      </w:r>
      <w:proofErr w:type="spellEnd"/>
      <w:r>
        <w:rPr>
          <w:rFonts w:ascii="Bookman Old Style" w:hAnsi="Bookman Old Style" w:cs="Arial"/>
          <w:color w:val="000000"/>
        </w:rPr>
        <w:t xml:space="preserve"> povredi. </w:t>
      </w:r>
    </w:p>
    <w:p w14:paraId="5EEF0C07" w14:textId="1D11AA1C" w:rsidR="00B30544" w:rsidRDefault="00B30544" w:rsidP="00810125">
      <w:pPr>
        <w:shd w:val="clear" w:color="auto" w:fill="FFFFFF"/>
        <w:spacing w:before="120" w:after="120"/>
        <w:jc w:val="both"/>
        <w:rPr>
          <w:rFonts w:ascii="Bookman Old Style" w:hAnsi="Bookman Old Style" w:cs="Arial"/>
          <w:color w:val="000000"/>
        </w:rPr>
      </w:pPr>
      <w:r>
        <w:rPr>
          <w:rFonts w:ascii="Bookman Old Style" w:hAnsi="Bookman Old Style" w:cs="Arial"/>
          <w:color w:val="000000"/>
        </w:rPr>
        <w:t>7) Pri izračunu postotka ukinutih odluka sukladno ovom članku u predmetu u kojem je odluka djelomično ukinuta, u izračunu se takav predmet računa kao pola (0,5)</w:t>
      </w:r>
      <w:r w:rsidR="007136EF">
        <w:rPr>
          <w:rFonts w:ascii="Bookman Old Style" w:hAnsi="Bookman Old Style" w:cs="Arial"/>
          <w:color w:val="000000"/>
        </w:rPr>
        <w:t xml:space="preserve"> ukinutog</w:t>
      </w:r>
      <w:r>
        <w:rPr>
          <w:rFonts w:ascii="Bookman Old Style" w:hAnsi="Bookman Old Style" w:cs="Arial"/>
          <w:color w:val="000000"/>
        </w:rPr>
        <w:t xml:space="preserve"> predmeta. </w:t>
      </w:r>
    </w:p>
    <w:p w14:paraId="13AD4C93" w14:textId="3B67A8A6" w:rsidR="00B30544" w:rsidRDefault="00B30544" w:rsidP="00810125">
      <w:pPr>
        <w:shd w:val="clear" w:color="auto" w:fill="FFFFFF"/>
        <w:spacing w:before="120" w:after="120"/>
        <w:jc w:val="both"/>
        <w:rPr>
          <w:rFonts w:ascii="Bookman Old Style" w:hAnsi="Bookman Old Style" w:cs="Arial"/>
          <w:bCs/>
          <w:color w:val="000000"/>
        </w:rPr>
      </w:pPr>
      <w:r>
        <w:rPr>
          <w:rFonts w:ascii="Bookman Old Style" w:hAnsi="Bookman Old Style" w:cs="Arial"/>
          <w:color w:val="000000"/>
        </w:rPr>
        <w:t xml:space="preserve">8) </w:t>
      </w:r>
      <w:r>
        <w:rPr>
          <w:rFonts w:ascii="Bookman Old Style" w:hAnsi="Bookman Old Style" w:cs="Arial"/>
          <w:bCs/>
          <w:color w:val="000000"/>
        </w:rPr>
        <w:t xml:space="preserve">Pri izračunu bodova prema ovom članku ne uzimaju se u obzir odluke </w:t>
      </w:r>
      <w:r>
        <w:rPr>
          <w:rFonts w:ascii="Bookman Old Style" w:hAnsi="Bookman Old Style" w:cs="Arial"/>
          <w:color w:val="000000"/>
        </w:rPr>
        <w:t>u zemljišno-knjižnim predmetima te registarskim predmetima.</w:t>
      </w:r>
      <w:r>
        <w:rPr>
          <w:rFonts w:ascii="Bookman Old Style" w:hAnsi="Bookman Old Style" w:cs="Arial"/>
          <w:bCs/>
          <w:color w:val="000000"/>
        </w:rPr>
        <w:t xml:space="preserve"> Ako je sudac tijekom cijelog ocjenjivanog razdoblja donosio odluke samo u zemljišno-knjižnim predmetima</w:t>
      </w:r>
      <w:r w:rsidR="00D1749B">
        <w:rPr>
          <w:rFonts w:ascii="Bookman Old Style" w:hAnsi="Bookman Old Style" w:cs="Arial"/>
          <w:bCs/>
          <w:color w:val="000000"/>
        </w:rPr>
        <w:t xml:space="preserve"> te registarskim predmetima</w:t>
      </w:r>
      <w:r>
        <w:rPr>
          <w:rFonts w:ascii="Bookman Old Style" w:hAnsi="Bookman Old Style" w:cs="Arial"/>
          <w:bCs/>
          <w:color w:val="000000"/>
        </w:rPr>
        <w:t xml:space="preserve">, po osnovi kvalitete priznaje mu se </w:t>
      </w:r>
      <w:r w:rsidR="00D1749B">
        <w:rPr>
          <w:rFonts w:ascii="Bookman Old Style" w:hAnsi="Bookman Old Style" w:cs="Arial"/>
          <w:color w:val="000000"/>
        </w:rPr>
        <w:t>50</w:t>
      </w:r>
      <w:r>
        <w:rPr>
          <w:rFonts w:ascii="Bookman Old Style" w:hAnsi="Bookman Old Style" w:cs="Arial"/>
          <w:color w:val="000000"/>
        </w:rPr>
        <w:t xml:space="preserve"> bodova.</w:t>
      </w:r>
      <w:r>
        <w:rPr>
          <w:rFonts w:ascii="Bookman Old Style" w:hAnsi="Bookman Old Style" w:cs="Arial"/>
          <w:bCs/>
          <w:color w:val="000000"/>
        </w:rPr>
        <w:t xml:space="preserve"> Ako je sudac tijekom ocjenjivanog razdoblja donosio dijelom odluke u zemljišno-knji</w:t>
      </w:r>
      <w:r w:rsidR="00801988">
        <w:rPr>
          <w:rFonts w:ascii="Bookman Old Style" w:hAnsi="Bookman Old Style" w:cs="Arial"/>
          <w:bCs/>
          <w:color w:val="000000"/>
        </w:rPr>
        <w:t>žnim predmetima i registarskim</w:t>
      </w:r>
      <w:r>
        <w:rPr>
          <w:rFonts w:ascii="Bookman Old Style" w:hAnsi="Bookman Old Style" w:cs="Arial"/>
          <w:bCs/>
          <w:color w:val="000000"/>
        </w:rPr>
        <w:t xml:space="preserve"> predmetima, a dijelom u ostalim predmetima najmanje godinu dana, bodovat će se samo na temelju odluka donesenih u ostalim predmetima.       </w:t>
      </w:r>
    </w:p>
    <w:p w14:paraId="7A5F69AF" w14:textId="77777777" w:rsidR="00B30544" w:rsidRDefault="00B30544" w:rsidP="00810125">
      <w:pPr>
        <w:shd w:val="clear" w:color="auto" w:fill="FFFFFF"/>
        <w:spacing w:before="120" w:after="120"/>
        <w:jc w:val="both"/>
        <w:rPr>
          <w:rFonts w:ascii="Bookman Old Style" w:hAnsi="Bookman Old Style" w:cs="Arial"/>
          <w:bCs/>
          <w:color w:val="000000"/>
        </w:rPr>
      </w:pPr>
      <w:r>
        <w:rPr>
          <w:rFonts w:ascii="Bookman Old Style" w:hAnsi="Bookman Old Style" w:cs="Arial"/>
          <w:bCs/>
          <w:color w:val="000000"/>
        </w:rPr>
        <w:t xml:space="preserve">9) </w:t>
      </w:r>
      <w:r>
        <w:rPr>
          <w:rFonts w:ascii="Bookman Old Style" w:hAnsi="Bookman Old Style" w:cs="Arial"/>
          <w:color w:val="000000"/>
        </w:rPr>
        <w:t>Ako je u pojedinom području sudovanja zakonom propisano da neposredno viši sud ne smije povodom žalbe ukinuti prvostupanjsku odluku, osnova za izračun bodova po osnovi kvalitete su preinačene odluke.</w:t>
      </w:r>
    </w:p>
    <w:p w14:paraId="396646F3" w14:textId="77777777" w:rsidR="00B30544" w:rsidRDefault="00B30544" w:rsidP="00810125">
      <w:pPr>
        <w:shd w:val="clear" w:color="auto" w:fill="FFFFFF"/>
        <w:spacing w:before="120" w:after="120"/>
        <w:jc w:val="both"/>
        <w:rPr>
          <w:rFonts w:ascii="Bookman Old Style" w:hAnsi="Bookman Old Style" w:cs="Arial"/>
          <w:color w:val="000000"/>
        </w:rPr>
      </w:pPr>
      <w:r>
        <w:rPr>
          <w:rFonts w:ascii="Bookman Old Style" w:hAnsi="Bookman Old Style" w:cs="Arial"/>
          <w:color w:val="000000"/>
        </w:rPr>
        <w:lastRenderedPageBreak/>
        <w:t>10) Sucu koji je najmanje tijekom osam mjeseci u kalendarskoj godini koja ulazi u ocjenjivano razdoblje prema rješenju predsjednika suda bio oslobođen rada na drugim predmetima zbog rada na naročito teškom i složenom predmetu za obračun po osnovi kvalitete uzima se kao da je te godine donio onaj broj odluka koji odgovara broju odluka predviđenom Okvirnim mjerilima za rad sudaca.</w:t>
      </w:r>
    </w:p>
    <w:p w14:paraId="23BCB32B" w14:textId="77777777" w:rsidR="00B30544" w:rsidRDefault="00B30544" w:rsidP="00810125">
      <w:pPr>
        <w:shd w:val="clear" w:color="auto" w:fill="FFFFFF"/>
        <w:spacing w:before="120" w:after="120"/>
        <w:jc w:val="both"/>
        <w:rPr>
          <w:rFonts w:ascii="Bookman Old Style" w:hAnsi="Bookman Old Style" w:cs="Arial"/>
          <w:color w:val="000000"/>
        </w:rPr>
      </w:pPr>
      <w:r>
        <w:rPr>
          <w:rFonts w:ascii="Bookman Old Style" w:hAnsi="Bookman Old Style" w:cs="Arial"/>
          <w:color w:val="000000"/>
        </w:rPr>
        <w:t xml:space="preserve">11) </w:t>
      </w:r>
      <w:r>
        <w:rPr>
          <w:rFonts w:ascii="Bookman Old Style" w:hAnsi="Bookman Old Style" w:cs="Arial"/>
          <w:bCs/>
          <w:color w:val="000000"/>
        </w:rPr>
        <w:t>Drugostupanjski suci bodovat će se po osnovi kvalitete s 60 bodova.</w:t>
      </w:r>
    </w:p>
    <w:p w14:paraId="193238C3" w14:textId="77777777" w:rsidR="00B30544" w:rsidRDefault="00B30544" w:rsidP="00810125">
      <w:pPr>
        <w:pStyle w:val="t-9-8"/>
        <w:jc w:val="both"/>
        <w:rPr>
          <w:rFonts w:ascii="Bookman Old Style" w:hAnsi="Bookman Old Style" w:cs="Arial"/>
          <w:color w:val="000000"/>
        </w:rPr>
      </w:pPr>
    </w:p>
    <w:p w14:paraId="36B856E6" w14:textId="77777777" w:rsidR="00B30544" w:rsidRPr="00810125" w:rsidRDefault="00B30544" w:rsidP="00810125">
      <w:pPr>
        <w:pStyle w:val="t-9-8"/>
        <w:jc w:val="center"/>
        <w:rPr>
          <w:rFonts w:ascii="Bookman Old Style" w:hAnsi="Bookman Old Style" w:cs="Arial"/>
          <w:b/>
          <w:color w:val="000000"/>
        </w:rPr>
      </w:pPr>
      <w:r w:rsidRPr="00810125">
        <w:rPr>
          <w:rFonts w:ascii="Bookman Old Style" w:hAnsi="Bookman Old Style" w:cs="Arial"/>
          <w:b/>
          <w:color w:val="000000"/>
        </w:rPr>
        <w:t>Druge aktivnosti, postupci i okolnosti</w:t>
      </w:r>
    </w:p>
    <w:p w14:paraId="3897925B" w14:textId="77777777" w:rsidR="00B30544" w:rsidRDefault="00B30544" w:rsidP="00810125">
      <w:pPr>
        <w:jc w:val="center"/>
        <w:rPr>
          <w:rFonts w:ascii="Bookman Old Style" w:hAnsi="Bookman Old Style" w:cs="Arial"/>
          <w:color w:val="000000"/>
          <w:lang w:eastAsia="en-US"/>
        </w:rPr>
      </w:pPr>
      <w:r>
        <w:rPr>
          <w:rFonts w:ascii="Bookman Old Style" w:hAnsi="Bookman Old Style" w:cs="Arial"/>
          <w:color w:val="000000"/>
          <w:lang w:eastAsia="en-US"/>
        </w:rPr>
        <w:t>Članak 10.</w:t>
      </w:r>
    </w:p>
    <w:p w14:paraId="29D68B78" w14:textId="77777777" w:rsidR="00B30544" w:rsidRDefault="00B30544" w:rsidP="00810125">
      <w:pPr>
        <w:jc w:val="both"/>
        <w:rPr>
          <w:rFonts w:ascii="Bookman Old Style" w:hAnsi="Bookman Old Style" w:cs="Arial"/>
          <w:color w:val="000000"/>
          <w:lang w:eastAsia="en-US"/>
        </w:rPr>
      </w:pPr>
    </w:p>
    <w:p w14:paraId="26B14F57" w14:textId="77777777" w:rsidR="00B30544" w:rsidRDefault="00B30544" w:rsidP="00810125">
      <w:pPr>
        <w:jc w:val="both"/>
        <w:rPr>
          <w:rFonts w:ascii="Bookman Old Style" w:hAnsi="Bookman Old Style" w:cs="Arial"/>
          <w:color w:val="000000"/>
          <w:lang w:eastAsia="en-US"/>
        </w:rPr>
      </w:pPr>
      <w:r>
        <w:rPr>
          <w:rFonts w:ascii="Bookman Old Style" w:hAnsi="Bookman Old Style" w:cs="Arial"/>
          <w:color w:val="000000"/>
          <w:lang w:eastAsia="en-US"/>
        </w:rPr>
        <w:t>1) Bodovi na temelju</w:t>
      </w:r>
      <w:r>
        <w:rPr>
          <w:rFonts w:ascii="Bookman Old Style" w:hAnsi="Bookman Old Style" w:cs="Arial"/>
          <w:color w:val="000000"/>
        </w:rPr>
        <w:t xml:space="preserve"> članka 6. točka 5. Metodologije jesu:</w:t>
      </w:r>
    </w:p>
    <w:p w14:paraId="7B3D80C9" w14:textId="77777777" w:rsidR="00B30544" w:rsidRDefault="00B30544" w:rsidP="00810125">
      <w:pPr>
        <w:pStyle w:val="t-9-8"/>
        <w:jc w:val="both"/>
        <w:rPr>
          <w:rFonts w:ascii="Bookman Old Style" w:hAnsi="Bookman Old Style" w:cs="Arial"/>
          <w:color w:val="000000"/>
        </w:rPr>
      </w:pPr>
      <w:r>
        <w:rPr>
          <w:rFonts w:ascii="Bookman Old Style" w:hAnsi="Bookman Old Style" w:cs="Arial"/>
          <w:bCs/>
          <w:color w:val="000000"/>
        </w:rPr>
        <w:t>1.</w:t>
      </w:r>
      <w:r>
        <w:rPr>
          <w:rFonts w:ascii="Bookman Old Style" w:hAnsi="Bookman Old Style" w:cs="Arial"/>
          <w:color w:val="000000"/>
        </w:rPr>
        <w:t xml:space="preserve"> Sudac koji je tijekom ocjenjivanog razdoblja ili ranije tijekom obnašanja sudačke dužnosti kao predavač sudjelovao u oblicima pravnog  usavršavanja  na seminarima, radionicama Pravosudne akademije, Državne škole za pravosudne dužnosnike i dr., te  na fakultetima iz područja pravnih predmeta uz predočeni dokaz o predavanju:</w:t>
      </w:r>
    </w:p>
    <w:p w14:paraId="0182AA77" w14:textId="77777777" w:rsidR="00B30544" w:rsidRDefault="00B30544" w:rsidP="00810125">
      <w:pPr>
        <w:pStyle w:val="t-9-8"/>
        <w:jc w:val="both"/>
        <w:rPr>
          <w:rFonts w:ascii="Bookman Old Style" w:hAnsi="Bookman Old Style" w:cs="Arial"/>
          <w:color w:val="000000"/>
        </w:rPr>
      </w:pPr>
      <w:r>
        <w:rPr>
          <w:rFonts w:ascii="Bookman Old Style" w:hAnsi="Bookman Old Style" w:cs="Arial"/>
          <w:color w:val="000000"/>
        </w:rPr>
        <w:t>a) najmanje dvadeset puta ostvaruje pravo na 4 boda, ili</w:t>
      </w:r>
    </w:p>
    <w:p w14:paraId="0CD24C0F" w14:textId="77777777" w:rsidR="00B30544" w:rsidRDefault="00B30544" w:rsidP="00810125">
      <w:pPr>
        <w:pStyle w:val="t-9-8"/>
        <w:jc w:val="both"/>
        <w:rPr>
          <w:rFonts w:ascii="Bookman Old Style" w:hAnsi="Bookman Old Style" w:cs="Arial"/>
          <w:color w:val="000000"/>
        </w:rPr>
      </w:pPr>
      <w:r>
        <w:rPr>
          <w:rFonts w:ascii="Bookman Old Style" w:hAnsi="Bookman Old Style" w:cs="Arial"/>
          <w:color w:val="000000"/>
          <w:highlight w:val="lightGray"/>
        </w:rPr>
        <w:t xml:space="preserve">b) najmanje </w:t>
      </w:r>
      <w:r>
        <w:rPr>
          <w:rFonts w:ascii="Bookman Old Style" w:hAnsi="Bookman Old Style" w:cs="Arial"/>
          <w:bCs/>
          <w:color w:val="000000"/>
          <w:highlight w:val="lightGray"/>
        </w:rPr>
        <w:t>deset</w:t>
      </w:r>
      <w:r>
        <w:rPr>
          <w:rFonts w:ascii="Bookman Old Style" w:hAnsi="Bookman Old Style" w:cs="Arial"/>
          <w:color w:val="000000"/>
          <w:highlight w:val="lightGray"/>
        </w:rPr>
        <w:t xml:space="preserve"> puta ostvaruje pravo na 2 boda</w:t>
      </w:r>
    </w:p>
    <w:p w14:paraId="7ABC9119" w14:textId="77777777" w:rsidR="00B30544" w:rsidRDefault="00B30544" w:rsidP="00810125">
      <w:pPr>
        <w:pStyle w:val="t-9-8"/>
        <w:jc w:val="both"/>
        <w:rPr>
          <w:rFonts w:ascii="Bookman Old Style" w:hAnsi="Bookman Old Style" w:cs="Arial"/>
          <w:color w:val="000000"/>
        </w:rPr>
      </w:pPr>
      <w:r>
        <w:rPr>
          <w:rFonts w:ascii="Bookman Old Style" w:hAnsi="Bookman Old Style" w:cs="Arial"/>
          <w:color w:val="000000"/>
        </w:rPr>
        <w:t xml:space="preserve">2. Sudac koji je kao autor ili </w:t>
      </w:r>
      <w:proofErr w:type="spellStart"/>
      <w:r>
        <w:rPr>
          <w:rFonts w:ascii="Bookman Old Style" w:hAnsi="Bookman Old Style" w:cs="Arial"/>
          <w:color w:val="000000"/>
        </w:rPr>
        <w:t>suoautor</w:t>
      </w:r>
      <w:proofErr w:type="spellEnd"/>
      <w:r>
        <w:rPr>
          <w:rFonts w:ascii="Bookman Old Style" w:hAnsi="Bookman Old Style" w:cs="Arial"/>
          <w:color w:val="000000"/>
        </w:rPr>
        <w:t xml:space="preserve"> (od najviše tri suautora) u ocjenjivanom razdoblju ili ranije tijekom obnašanja sudačke dužnosti objavio: </w:t>
      </w:r>
    </w:p>
    <w:p w14:paraId="2F175386" w14:textId="77777777" w:rsidR="00B30544" w:rsidRDefault="00B30544" w:rsidP="00810125">
      <w:pPr>
        <w:pStyle w:val="t-9-8"/>
        <w:jc w:val="both"/>
        <w:rPr>
          <w:rFonts w:ascii="Bookman Old Style" w:hAnsi="Bookman Old Style" w:cs="Arial"/>
          <w:bCs/>
          <w:color w:val="000000"/>
        </w:rPr>
      </w:pPr>
      <w:r>
        <w:rPr>
          <w:rFonts w:ascii="Bookman Old Style" w:hAnsi="Bookman Old Style" w:cs="Arial"/>
          <w:color w:val="000000"/>
        </w:rPr>
        <w:t xml:space="preserve">a) </w:t>
      </w:r>
      <w:r>
        <w:rPr>
          <w:rFonts w:ascii="Bookman Old Style" w:hAnsi="Bookman Old Style" w:cs="Arial"/>
          <w:bCs/>
          <w:color w:val="000000"/>
        </w:rPr>
        <w:t>najmanje dvadeset stručnih radova ili najmanje deset znanstvenih radova ili najmanje tri knjige iz područja pravnih znanosti ostvaruje pravo na 4 boda, ili</w:t>
      </w:r>
    </w:p>
    <w:p w14:paraId="2CEBF90C" w14:textId="77777777" w:rsidR="00B30544" w:rsidRDefault="00B30544" w:rsidP="00810125">
      <w:pPr>
        <w:pStyle w:val="t-9-8"/>
        <w:jc w:val="both"/>
        <w:rPr>
          <w:rFonts w:ascii="Bookman Old Style" w:hAnsi="Bookman Old Style" w:cs="Arial"/>
          <w:bCs/>
          <w:color w:val="000000"/>
        </w:rPr>
      </w:pPr>
      <w:r>
        <w:rPr>
          <w:rFonts w:ascii="Bookman Old Style" w:hAnsi="Bookman Old Style" w:cs="Arial"/>
          <w:bCs/>
          <w:color w:val="000000"/>
        </w:rPr>
        <w:t xml:space="preserve">b) najmanje deset stručnih radova ili najmanje pet znanstvena rada ili dvije knjige iz područja pravnih znanosti ostvaruje pravo na 2 boda.   </w:t>
      </w:r>
    </w:p>
    <w:p w14:paraId="73BE1221" w14:textId="77777777" w:rsidR="00B30544" w:rsidRDefault="00B30544" w:rsidP="00810125">
      <w:pPr>
        <w:pStyle w:val="t-9-8"/>
        <w:jc w:val="both"/>
        <w:rPr>
          <w:rFonts w:ascii="Bookman Old Style" w:hAnsi="Bookman Old Style" w:cs="Arial"/>
          <w:color w:val="000000"/>
        </w:rPr>
      </w:pPr>
      <w:r>
        <w:rPr>
          <w:rFonts w:ascii="Bookman Old Style" w:hAnsi="Bookman Old Style" w:cs="Arial"/>
          <w:color w:val="000000"/>
        </w:rPr>
        <w:t xml:space="preserve">3. Sudac koji je u ocjenjivanom razdoblju ili ranije tijekom obnašanja sudačke dužnosti završio: </w:t>
      </w:r>
    </w:p>
    <w:p w14:paraId="5DCA74D9" w14:textId="77777777" w:rsidR="00B30544" w:rsidRDefault="00B30544" w:rsidP="00810125">
      <w:pPr>
        <w:pStyle w:val="t-9-8"/>
        <w:jc w:val="both"/>
        <w:rPr>
          <w:rFonts w:ascii="Bookman Old Style" w:hAnsi="Bookman Old Style" w:cs="Arial"/>
          <w:color w:val="000000"/>
        </w:rPr>
      </w:pPr>
      <w:r>
        <w:rPr>
          <w:rFonts w:ascii="Bookman Old Style" w:hAnsi="Bookman Old Style" w:cs="Arial"/>
          <w:color w:val="000000"/>
        </w:rPr>
        <w:t>a) sudac koji je u ocjenjivanom razdoblju završio sveučilišni program cjeloživotnog učenja na kojem je stekao barem 10 ECTS bodova ostvaruje pravo na 1 bod,</w:t>
      </w:r>
    </w:p>
    <w:p w14:paraId="3AF18239" w14:textId="77777777" w:rsidR="00B30544" w:rsidRDefault="00B30544" w:rsidP="00810125">
      <w:pPr>
        <w:pStyle w:val="t-9-8"/>
        <w:jc w:val="both"/>
        <w:rPr>
          <w:rFonts w:ascii="Bookman Old Style" w:hAnsi="Bookman Old Style" w:cs="Arial"/>
          <w:color w:val="000000"/>
        </w:rPr>
      </w:pPr>
      <w:r>
        <w:rPr>
          <w:rFonts w:ascii="Bookman Old Style" w:hAnsi="Bookman Old Style" w:cs="Arial"/>
          <w:color w:val="000000"/>
        </w:rPr>
        <w:t xml:space="preserve">b) sudac koji je u ocjenjivanom razdoblju ili ranije tijekom obnašanja sudačke dužnosti stekao akademski stupanj magistra znanosti iz područja pravnih znanosti ili poslijediplomski specijalistički studij i stekao stupanj specijalista pravne struke ostvaruje pravo na 2 boda, </w:t>
      </w:r>
    </w:p>
    <w:p w14:paraId="5E1D92EE" w14:textId="77777777" w:rsidR="00B30544" w:rsidRDefault="00B30544" w:rsidP="00810125">
      <w:pPr>
        <w:pStyle w:val="t-9-8"/>
        <w:jc w:val="both"/>
        <w:rPr>
          <w:rFonts w:ascii="Bookman Old Style" w:hAnsi="Bookman Old Style" w:cs="Arial"/>
          <w:color w:val="000000"/>
        </w:rPr>
      </w:pPr>
      <w:r>
        <w:rPr>
          <w:rFonts w:ascii="Bookman Old Style" w:hAnsi="Bookman Old Style" w:cs="Arial"/>
          <w:color w:val="000000"/>
        </w:rPr>
        <w:lastRenderedPageBreak/>
        <w:t>c) sudac koji je u ocjenjivanom razdoblju ili ranije tijekom obnašanja sudačke dužnosti stekao akademski stupanj doktora znanosti iz područja pravnih znanosti ostvaruje pravo na 3 boda.</w:t>
      </w:r>
    </w:p>
    <w:p w14:paraId="5AF547BE" w14:textId="77777777" w:rsidR="00B30544" w:rsidRDefault="00B30544" w:rsidP="00810125">
      <w:pPr>
        <w:pStyle w:val="t-9-8"/>
        <w:jc w:val="both"/>
        <w:rPr>
          <w:rFonts w:ascii="Bookman Old Style" w:hAnsi="Bookman Old Style" w:cs="Arial"/>
          <w:b/>
          <w:bCs/>
          <w:color w:val="000000"/>
        </w:rPr>
      </w:pPr>
      <w:r>
        <w:rPr>
          <w:rFonts w:ascii="Bookman Old Style" w:hAnsi="Bookman Old Style" w:cs="Arial"/>
          <w:color w:val="000000"/>
        </w:rPr>
        <w:t xml:space="preserve">4. </w:t>
      </w:r>
      <w:r>
        <w:rPr>
          <w:rFonts w:ascii="Bookman Old Style" w:hAnsi="Bookman Old Style" w:cs="Arial"/>
          <w:bCs/>
          <w:color w:val="000000"/>
        </w:rPr>
        <w:t>Sudac koji je u ocjenjivanom razdoblju ili ranije tijekom obnašanja sudačke dužnosti bio najmanje pet godina nastavnik ili suradnik u nastavi pravnih predmeta na sveučilišnom diplomskom ili poslijediplomskom studiju s održanih najmanje 15 sati (najviše jednom u ocjenjivanom razdoblju), ostvaruje pravo na</w:t>
      </w:r>
      <w:r>
        <w:rPr>
          <w:rFonts w:ascii="Bookman Old Style" w:hAnsi="Bookman Old Style" w:cs="Arial"/>
          <w:b/>
          <w:bCs/>
          <w:color w:val="000000"/>
        </w:rPr>
        <w:t xml:space="preserve"> </w:t>
      </w:r>
      <w:r>
        <w:rPr>
          <w:rFonts w:ascii="Bookman Old Style" w:hAnsi="Bookman Old Style" w:cs="Arial"/>
          <w:bCs/>
          <w:color w:val="000000"/>
        </w:rPr>
        <w:t>1</w:t>
      </w:r>
      <w:r>
        <w:rPr>
          <w:rFonts w:ascii="Bookman Old Style" w:hAnsi="Bookman Old Style" w:cs="Arial"/>
          <w:b/>
          <w:bCs/>
          <w:color w:val="000000"/>
        </w:rPr>
        <w:t xml:space="preserve"> </w:t>
      </w:r>
      <w:r>
        <w:rPr>
          <w:rFonts w:ascii="Bookman Old Style" w:hAnsi="Bookman Old Style" w:cs="Arial"/>
          <w:bCs/>
          <w:color w:val="000000"/>
        </w:rPr>
        <w:t>bod.</w:t>
      </w:r>
      <w:r>
        <w:rPr>
          <w:rFonts w:ascii="Bookman Old Style" w:hAnsi="Bookman Old Style" w:cs="Arial"/>
          <w:b/>
          <w:bCs/>
          <w:color w:val="000000"/>
        </w:rPr>
        <w:t xml:space="preserve"> </w:t>
      </w:r>
    </w:p>
    <w:p w14:paraId="0ECE24E9" w14:textId="65CA938F" w:rsidR="00B30544" w:rsidRDefault="002855A8" w:rsidP="00810125">
      <w:pPr>
        <w:pStyle w:val="t-9-8"/>
        <w:jc w:val="both"/>
        <w:rPr>
          <w:rFonts w:ascii="Bookman Old Style" w:hAnsi="Bookman Old Style" w:cs="Arial"/>
          <w:b/>
          <w:bCs/>
          <w:color w:val="000000"/>
        </w:rPr>
      </w:pPr>
      <w:r>
        <w:rPr>
          <w:rFonts w:ascii="Bookman Old Style" w:hAnsi="Bookman Old Style" w:cs="Arial"/>
          <w:bCs/>
          <w:color w:val="000000"/>
        </w:rPr>
        <w:t>5</w:t>
      </w:r>
      <w:r w:rsidR="00B30544">
        <w:rPr>
          <w:rFonts w:ascii="Bookman Old Style" w:hAnsi="Bookman Old Style" w:cs="Arial"/>
          <w:bCs/>
          <w:color w:val="000000"/>
        </w:rPr>
        <w:t>. Sudac koji je bio</w:t>
      </w:r>
      <w:r w:rsidR="00B30544">
        <w:rPr>
          <w:rFonts w:ascii="Bookman Old Style" w:hAnsi="Bookman Old Style" w:cs="Arial"/>
          <w:b/>
          <w:bCs/>
          <w:color w:val="000000"/>
        </w:rPr>
        <w:t xml:space="preserve"> </w:t>
      </w:r>
      <w:r w:rsidR="00B30544">
        <w:rPr>
          <w:rFonts w:ascii="Bookman Old Style" w:hAnsi="Bookman Old Style" w:cs="Arial"/>
          <w:bCs/>
          <w:color w:val="000000"/>
        </w:rPr>
        <w:t>predsjednik sudačkog vijeća ili</w:t>
      </w:r>
      <w:r w:rsidR="00B30544">
        <w:rPr>
          <w:rFonts w:ascii="Bookman Old Style" w:hAnsi="Bookman Old Style" w:cs="Arial"/>
          <w:b/>
          <w:bCs/>
          <w:color w:val="000000"/>
        </w:rPr>
        <w:t xml:space="preserve"> </w:t>
      </w:r>
      <w:r w:rsidR="00B30544">
        <w:rPr>
          <w:rFonts w:ascii="Bookman Old Style" w:hAnsi="Bookman Old Style" w:cs="Arial"/>
          <w:bCs/>
          <w:color w:val="000000"/>
        </w:rPr>
        <w:t>član sudačkog vijeća ostvaruje pravo na 1 bod neovisno o broju mandata.</w:t>
      </w:r>
    </w:p>
    <w:p w14:paraId="156AACCE" w14:textId="5880A433" w:rsidR="00B30544" w:rsidRDefault="00143247" w:rsidP="00810125">
      <w:pPr>
        <w:shd w:val="clear" w:color="auto" w:fill="FFFFFF"/>
        <w:spacing w:before="120" w:after="120"/>
        <w:jc w:val="both"/>
        <w:rPr>
          <w:rFonts w:ascii="Bookman Old Style" w:hAnsi="Bookman Old Style" w:cs="Arial"/>
          <w:bCs/>
          <w:color w:val="000000"/>
        </w:rPr>
      </w:pPr>
      <w:r>
        <w:rPr>
          <w:rFonts w:ascii="Bookman Old Style" w:hAnsi="Bookman Old Style" w:cs="Arial"/>
          <w:bCs/>
          <w:color w:val="000000"/>
        </w:rPr>
        <w:t>6.</w:t>
      </w:r>
      <w:r w:rsidR="00B30544">
        <w:rPr>
          <w:rFonts w:ascii="Bookman Old Style" w:hAnsi="Bookman Old Style" w:cs="Arial"/>
          <w:b/>
          <w:bCs/>
          <w:color w:val="000000"/>
        </w:rPr>
        <w:t xml:space="preserve"> </w:t>
      </w:r>
      <w:r w:rsidR="00B30544">
        <w:rPr>
          <w:rFonts w:ascii="Bookman Old Style" w:hAnsi="Bookman Old Style" w:cs="Arial"/>
          <w:bCs/>
          <w:color w:val="000000"/>
        </w:rPr>
        <w:t>Na temelju stavka 1. ovog članka, sudac može ostvariti najviše 10 (deset) bodova. Ako sudac ostvari više od 10 bodova smatrat će se za primjenu Metodologije da je ostvario 10 bodova, pri čemu se za jednu aktivnost mogu ostvariti bodovi po jednoj osnovi. (npr. nije dopušteno kumuliranje bodova iz stavka.1 točke 1. i stavka 4.)</w:t>
      </w:r>
    </w:p>
    <w:p w14:paraId="38740A1E" w14:textId="7272961B" w:rsidR="00B30544" w:rsidRDefault="00143247" w:rsidP="00810125">
      <w:pPr>
        <w:shd w:val="clear" w:color="auto" w:fill="FFFFFF"/>
        <w:spacing w:before="120" w:after="120"/>
        <w:jc w:val="both"/>
        <w:rPr>
          <w:rFonts w:ascii="Bookman Old Style" w:hAnsi="Bookman Old Style" w:cs="Arial"/>
          <w:bCs/>
          <w:color w:val="000000"/>
        </w:rPr>
      </w:pPr>
      <w:r>
        <w:rPr>
          <w:rFonts w:ascii="Bookman Old Style" w:hAnsi="Bookman Old Style" w:cs="Arial"/>
          <w:bCs/>
          <w:color w:val="000000"/>
        </w:rPr>
        <w:t>7.</w:t>
      </w:r>
      <w:r w:rsidR="00B30544">
        <w:rPr>
          <w:rFonts w:ascii="Bookman Old Style" w:hAnsi="Bookman Old Style" w:cs="Arial"/>
          <w:bCs/>
          <w:color w:val="000000"/>
        </w:rPr>
        <w:t xml:space="preserve"> Bodove iz ovog članka može ostvariti samo onaj sudac koji je prema članku 7. i 9. Metodologije ostvario najmanje 105 bodova.</w:t>
      </w:r>
    </w:p>
    <w:p w14:paraId="75CDAFCE" w14:textId="77777777" w:rsidR="00B30544" w:rsidRDefault="00B30544" w:rsidP="00810125">
      <w:pPr>
        <w:shd w:val="clear" w:color="auto" w:fill="FFFFFF"/>
        <w:spacing w:before="120" w:after="120"/>
        <w:jc w:val="both"/>
        <w:rPr>
          <w:rFonts w:ascii="Bookman Old Style" w:hAnsi="Bookman Old Style" w:cs="Arial"/>
          <w:color w:val="000000"/>
        </w:rPr>
      </w:pPr>
    </w:p>
    <w:p w14:paraId="6EDE77CE" w14:textId="75203B0D" w:rsidR="00B30544" w:rsidRPr="00810125" w:rsidRDefault="00B30544" w:rsidP="00810125">
      <w:pPr>
        <w:shd w:val="clear" w:color="auto" w:fill="FFFFFF"/>
        <w:spacing w:before="120" w:after="120"/>
        <w:jc w:val="center"/>
        <w:rPr>
          <w:rFonts w:ascii="Bookman Old Style" w:hAnsi="Bookman Old Style" w:cs="Arial"/>
          <w:b/>
          <w:color w:val="000000"/>
        </w:rPr>
      </w:pPr>
      <w:r w:rsidRPr="00810125">
        <w:rPr>
          <w:rFonts w:ascii="Bookman Old Style" w:hAnsi="Bookman Old Style" w:cs="Arial"/>
          <w:b/>
          <w:color w:val="000000"/>
        </w:rPr>
        <w:t>ISKUSTVO U OBNAŠANJU SUDAČKE DUŽNOSTI</w:t>
      </w:r>
    </w:p>
    <w:p w14:paraId="67A71158" w14:textId="77777777" w:rsidR="00B30544" w:rsidRDefault="00B30544" w:rsidP="00810125">
      <w:pPr>
        <w:shd w:val="clear" w:color="auto" w:fill="FFFFFF"/>
        <w:spacing w:before="120" w:after="120"/>
        <w:jc w:val="center"/>
        <w:rPr>
          <w:rFonts w:ascii="Bookman Old Style" w:hAnsi="Bookman Old Style" w:cs="Arial"/>
          <w:color w:val="000000"/>
        </w:rPr>
      </w:pPr>
      <w:r>
        <w:rPr>
          <w:rFonts w:ascii="Bookman Old Style" w:hAnsi="Bookman Old Style" w:cs="Arial"/>
          <w:bCs/>
          <w:color w:val="000000"/>
        </w:rPr>
        <w:t>Članak 11.</w:t>
      </w:r>
    </w:p>
    <w:p w14:paraId="0F515262" w14:textId="77777777" w:rsidR="00B30544" w:rsidRDefault="00B30544" w:rsidP="00810125">
      <w:pPr>
        <w:pStyle w:val="t-9-8"/>
        <w:jc w:val="both"/>
        <w:rPr>
          <w:rFonts w:ascii="Bookman Old Style" w:hAnsi="Bookman Old Style" w:cs="Arial"/>
          <w:color w:val="000000"/>
        </w:rPr>
      </w:pPr>
      <w:r>
        <w:rPr>
          <w:rFonts w:ascii="Bookman Old Style" w:hAnsi="Bookman Old Style" w:cs="Arial"/>
          <w:color w:val="000000"/>
        </w:rPr>
        <w:t>1.Sudac koji ima</w:t>
      </w:r>
      <w:r>
        <w:rPr>
          <w:rFonts w:ascii="Bookman Old Style" w:hAnsi="Bookman Old Style" w:cs="Arial"/>
          <w:b/>
          <w:color w:val="000000"/>
        </w:rPr>
        <w:t xml:space="preserve"> </w:t>
      </w:r>
      <w:r>
        <w:rPr>
          <w:rFonts w:ascii="Bookman Old Style" w:hAnsi="Bookman Old Style" w:cs="Arial"/>
          <w:color w:val="000000"/>
        </w:rPr>
        <w:t xml:space="preserve">do pet godina sudačkog staža od sudačkog staža koji se traži za imenovanje na sud na koji se imenuje ostvaruje pravo </w:t>
      </w:r>
      <w:r>
        <w:rPr>
          <w:rFonts w:ascii="Bookman Old Style" w:hAnsi="Bookman Old Style" w:cs="Arial"/>
          <w:bCs/>
          <w:color w:val="000000"/>
        </w:rPr>
        <w:t>na 6 bodova.</w:t>
      </w:r>
    </w:p>
    <w:p w14:paraId="3DD24548" w14:textId="77777777" w:rsidR="00B30544" w:rsidRDefault="00B30544" w:rsidP="00810125">
      <w:pPr>
        <w:pStyle w:val="t-9-8"/>
        <w:jc w:val="both"/>
        <w:rPr>
          <w:rFonts w:ascii="Bookman Old Style" w:hAnsi="Bookman Old Style" w:cs="Arial"/>
          <w:bCs/>
          <w:color w:val="000000"/>
        </w:rPr>
      </w:pPr>
      <w:r>
        <w:rPr>
          <w:rFonts w:ascii="Bookman Old Style" w:hAnsi="Bookman Old Style" w:cs="Arial"/>
          <w:color w:val="000000"/>
        </w:rPr>
        <w:t xml:space="preserve">2. Sudac koji ima iznad pet do deset godina sudačkog staža od sudačkog staža koji se traži za imenovanje na sud na koji se imenuje ostvaruje </w:t>
      </w:r>
      <w:r>
        <w:rPr>
          <w:rFonts w:ascii="Bookman Old Style" w:hAnsi="Bookman Old Style" w:cs="Arial"/>
          <w:bCs/>
          <w:color w:val="000000"/>
        </w:rPr>
        <w:t xml:space="preserve">pravo na 7 bodova. </w:t>
      </w:r>
    </w:p>
    <w:p w14:paraId="46B8A02A" w14:textId="77777777" w:rsidR="00B30544" w:rsidRDefault="00B30544" w:rsidP="00810125">
      <w:pPr>
        <w:pStyle w:val="t-9-8"/>
        <w:jc w:val="both"/>
        <w:rPr>
          <w:rFonts w:ascii="Bookman Old Style" w:hAnsi="Bookman Old Style" w:cs="Arial"/>
          <w:color w:val="000000"/>
        </w:rPr>
      </w:pPr>
      <w:r>
        <w:rPr>
          <w:rFonts w:ascii="Bookman Old Style" w:hAnsi="Bookman Old Style" w:cs="Arial"/>
          <w:color w:val="000000"/>
        </w:rPr>
        <w:t xml:space="preserve">3. Sudac koji ima iznad deset do petnaest godina sudačkog staža od sudačkog staža koji se traži za imenovanje na sud na koji se imenuje ostvaruje </w:t>
      </w:r>
      <w:r>
        <w:rPr>
          <w:rFonts w:ascii="Bookman Old Style" w:hAnsi="Bookman Old Style" w:cs="Arial"/>
          <w:bCs/>
          <w:color w:val="000000"/>
        </w:rPr>
        <w:t>pravo na 8 bodova.</w:t>
      </w:r>
    </w:p>
    <w:p w14:paraId="33E55043" w14:textId="77777777" w:rsidR="00B30544" w:rsidRDefault="00B30544" w:rsidP="00810125">
      <w:pPr>
        <w:shd w:val="clear" w:color="auto" w:fill="FFFFFF"/>
        <w:spacing w:before="120" w:after="120"/>
        <w:jc w:val="both"/>
        <w:rPr>
          <w:rFonts w:ascii="Bookman Old Style" w:hAnsi="Bookman Old Style" w:cs="Arial"/>
          <w:bCs/>
          <w:color w:val="000000"/>
        </w:rPr>
      </w:pPr>
      <w:r>
        <w:rPr>
          <w:rFonts w:ascii="Bookman Old Style" w:hAnsi="Bookman Old Style" w:cs="Arial"/>
          <w:bCs/>
          <w:color w:val="000000"/>
        </w:rPr>
        <w:t xml:space="preserve">4. </w:t>
      </w:r>
      <w:r>
        <w:rPr>
          <w:rFonts w:ascii="Bookman Old Style" w:hAnsi="Bookman Old Style" w:cs="Arial"/>
          <w:color w:val="000000"/>
        </w:rPr>
        <w:t xml:space="preserve">Sudac koji ima iznad petnaest godina do dvadeset godina sudačkog staža od sudačkog staža koji se traži za imenovanje na sud na koji se imenuje ostvaruje pravo </w:t>
      </w:r>
      <w:r>
        <w:rPr>
          <w:rFonts w:ascii="Bookman Old Style" w:hAnsi="Bookman Old Style" w:cs="Arial"/>
          <w:bCs/>
          <w:color w:val="000000"/>
        </w:rPr>
        <w:t>na 9 bodova.</w:t>
      </w:r>
    </w:p>
    <w:p w14:paraId="7F44EE7B" w14:textId="77777777" w:rsidR="00B30544" w:rsidRDefault="00B30544" w:rsidP="00810125">
      <w:pPr>
        <w:shd w:val="clear" w:color="auto" w:fill="FFFFFF"/>
        <w:spacing w:before="120" w:after="120"/>
        <w:jc w:val="both"/>
        <w:rPr>
          <w:rFonts w:ascii="Bookman Old Style" w:hAnsi="Bookman Old Style" w:cs="Arial"/>
          <w:color w:val="000000"/>
        </w:rPr>
      </w:pPr>
      <w:r>
        <w:rPr>
          <w:rFonts w:ascii="Bookman Old Style" w:hAnsi="Bookman Old Style" w:cs="Arial"/>
          <w:color w:val="000000"/>
        </w:rPr>
        <w:t xml:space="preserve">5. Sudac koji ima iznad dvadeset godina sudačkog staža od sudačkog staža koji se traži za imenovanje na sud na koji se imenuje ostvaruje pravo na </w:t>
      </w:r>
      <w:r>
        <w:rPr>
          <w:rFonts w:ascii="Bookman Old Style" w:hAnsi="Bookman Old Style" w:cs="Arial"/>
          <w:bCs/>
          <w:color w:val="000000"/>
        </w:rPr>
        <w:t>10 bodova</w:t>
      </w:r>
      <w:r>
        <w:rPr>
          <w:rFonts w:ascii="Bookman Old Style" w:hAnsi="Bookman Old Style" w:cs="Arial"/>
          <w:color w:val="000000"/>
        </w:rPr>
        <w:t xml:space="preserve"> </w:t>
      </w:r>
    </w:p>
    <w:p w14:paraId="127DE437" w14:textId="77777777" w:rsidR="00B30544" w:rsidRDefault="00B30544" w:rsidP="00810125">
      <w:pPr>
        <w:shd w:val="clear" w:color="auto" w:fill="FFFFFF"/>
        <w:spacing w:before="120" w:after="120"/>
        <w:jc w:val="both"/>
        <w:rPr>
          <w:rFonts w:ascii="Bookman Old Style" w:hAnsi="Bookman Old Style" w:cs="Arial"/>
          <w:color w:val="000000"/>
        </w:rPr>
      </w:pPr>
      <w:r>
        <w:rPr>
          <w:rFonts w:ascii="Bookman Old Style" w:hAnsi="Bookman Old Style" w:cs="Arial"/>
          <w:color w:val="000000"/>
        </w:rPr>
        <w:t>6. Bodovi po osnovi točaka 1-5. ovoga članka stavka se ne zbrajaju.</w:t>
      </w:r>
    </w:p>
    <w:p w14:paraId="02A8CB74" w14:textId="77777777" w:rsidR="00B30544" w:rsidRDefault="00B30544" w:rsidP="00810125">
      <w:pPr>
        <w:shd w:val="clear" w:color="auto" w:fill="FFFFFF"/>
        <w:spacing w:before="120" w:after="120"/>
        <w:jc w:val="both"/>
        <w:rPr>
          <w:rFonts w:ascii="Bookman Old Style" w:hAnsi="Bookman Old Style" w:cs="Arial"/>
          <w:color w:val="000000"/>
        </w:rPr>
      </w:pPr>
      <w:r>
        <w:rPr>
          <w:rFonts w:ascii="Bookman Old Style" w:hAnsi="Bookman Old Style" w:cs="Arial"/>
          <w:bCs/>
          <w:color w:val="000000"/>
        </w:rPr>
        <w:t>3) Bodove iz ovog članka može ostvariti samo onaj sudac koji je prema članku 7. i 9. Metodologije ostvario najmanje 105 bodova.</w:t>
      </w:r>
    </w:p>
    <w:p w14:paraId="2091E0D5" w14:textId="77777777" w:rsidR="00B30544" w:rsidRDefault="00B30544" w:rsidP="00810125">
      <w:pPr>
        <w:shd w:val="clear" w:color="auto" w:fill="FFFFFF"/>
        <w:spacing w:before="120" w:after="120"/>
        <w:ind w:left="2832" w:firstLine="708"/>
        <w:jc w:val="both"/>
        <w:rPr>
          <w:rFonts w:ascii="Bookman Old Style" w:hAnsi="Bookman Old Style" w:cs="Arial"/>
          <w:bCs/>
          <w:color w:val="000000"/>
        </w:rPr>
      </w:pPr>
    </w:p>
    <w:p w14:paraId="176B0DFF" w14:textId="77777777" w:rsidR="00B30544" w:rsidRPr="00810125" w:rsidRDefault="00B30544" w:rsidP="00810125">
      <w:pPr>
        <w:shd w:val="clear" w:color="auto" w:fill="FFFFFF"/>
        <w:spacing w:before="120" w:after="120"/>
        <w:jc w:val="center"/>
        <w:rPr>
          <w:rFonts w:ascii="Bookman Old Style" w:hAnsi="Bookman Old Style" w:cs="Arial"/>
          <w:b/>
          <w:bCs/>
          <w:color w:val="000000"/>
        </w:rPr>
      </w:pPr>
      <w:r w:rsidRPr="00810125">
        <w:rPr>
          <w:rFonts w:ascii="Bookman Old Style" w:hAnsi="Bookman Old Style" w:cs="Arial"/>
          <w:b/>
          <w:bCs/>
          <w:color w:val="000000"/>
        </w:rPr>
        <w:lastRenderedPageBreak/>
        <w:t>Ocjena obnašanja sudačke dužnosti</w:t>
      </w:r>
    </w:p>
    <w:p w14:paraId="2A655C09" w14:textId="30F58A9D" w:rsidR="00B30544" w:rsidRDefault="00B30544" w:rsidP="00810125">
      <w:pPr>
        <w:shd w:val="clear" w:color="auto" w:fill="FFFFFF"/>
        <w:spacing w:before="120" w:after="120"/>
        <w:jc w:val="center"/>
        <w:rPr>
          <w:rFonts w:ascii="Bookman Old Style" w:hAnsi="Bookman Old Style" w:cs="Arial"/>
          <w:bCs/>
          <w:color w:val="000000"/>
        </w:rPr>
      </w:pPr>
      <w:r>
        <w:rPr>
          <w:rFonts w:ascii="Bookman Old Style" w:hAnsi="Bookman Old Style" w:cs="Arial"/>
          <w:bCs/>
          <w:color w:val="000000"/>
        </w:rPr>
        <w:t>Članak 12.</w:t>
      </w:r>
    </w:p>
    <w:p w14:paraId="56D365CD" w14:textId="77777777" w:rsidR="00143247" w:rsidRDefault="00143247" w:rsidP="00810125">
      <w:pPr>
        <w:shd w:val="clear" w:color="auto" w:fill="FFFFFF"/>
        <w:spacing w:before="120" w:after="120"/>
        <w:jc w:val="center"/>
        <w:rPr>
          <w:rFonts w:ascii="Bookman Old Style" w:hAnsi="Bookman Old Style" w:cs="Arial"/>
          <w:bCs/>
          <w:color w:val="000000"/>
        </w:rPr>
      </w:pPr>
    </w:p>
    <w:p w14:paraId="0D889346" w14:textId="77777777" w:rsidR="00B30544" w:rsidRDefault="00B30544" w:rsidP="00810125">
      <w:pPr>
        <w:shd w:val="clear" w:color="auto" w:fill="FFFFFF"/>
        <w:spacing w:before="120" w:after="120"/>
        <w:jc w:val="both"/>
        <w:rPr>
          <w:rFonts w:ascii="Bookman Old Style" w:hAnsi="Bookman Old Style" w:cs="Arial"/>
          <w:bCs/>
          <w:color w:val="000000"/>
        </w:rPr>
      </w:pPr>
      <w:r>
        <w:rPr>
          <w:rFonts w:ascii="Bookman Old Style" w:hAnsi="Bookman Old Style" w:cs="Arial"/>
          <w:color w:val="000000"/>
        </w:rPr>
        <w:t xml:space="preserve">Ocjena obnašanja sudačke dužnosti je zbroj bodova ostvaren prema </w:t>
      </w:r>
      <w:r>
        <w:rPr>
          <w:rFonts w:ascii="Bookman Old Style" w:hAnsi="Bookman Old Style" w:cs="Arial"/>
          <w:bCs/>
          <w:color w:val="000000"/>
        </w:rPr>
        <w:t>člancima 7., 8., 9., 10., 11., 12., i 13.  Metodologije.</w:t>
      </w:r>
    </w:p>
    <w:p w14:paraId="4B86A6C7" w14:textId="77777777" w:rsidR="00B30544" w:rsidRDefault="00B30544" w:rsidP="00810125">
      <w:pPr>
        <w:shd w:val="clear" w:color="auto" w:fill="FFFFFF"/>
        <w:spacing w:before="120" w:after="120"/>
        <w:jc w:val="both"/>
        <w:rPr>
          <w:rFonts w:ascii="Bookman Old Style" w:hAnsi="Bookman Old Style" w:cs="Arial"/>
          <w:color w:val="000000"/>
        </w:rPr>
      </w:pPr>
    </w:p>
    <w:p w14:paraId="07B90749" w14:textId="06F54F3B" w:rsidR="00B30544" w:rsidRDefault="00B30544" w:rsidP="00810125">
      <w:pPr>
        <w:shd w:val="clear" w:color="auto" w:fill="FFFFFF"/>
        <w:spacing w:before="120" w:after="120"/>
        <w:jc w:val="center"/>
        <w:rPr>
          <w:rFonts w:ascii="Bookman Old Style" w:hAnsi="Bookman Old Style" w:cs="Arial"/>
          <w:color w:val="000000"/>
        </w:rPr>
      </w:pPr>
      <w:r>
        <w:rPr>
          <w:rFonts w:ascii="Bookman Old Style" w:hAnsi="Bookman Old Style" w:cs="Arial"/>
          <w:color w:val="000000"/>
        </w:rPr>
        <w:t>Članak 13.</w:t>
      </w:r>
    </w:p>
    <w:p w14:paraId="6059355D" w14:textId="77777777" w:rsidR="00B30544" w:rsidRDefault="00B30544" w:rsidP="00810125">
      <w:pPr>
        <w:shd w:val="clear" w:color="auto" w:fill="FFFFFF"/>
        <w:spacing w:before="120" w:after="120"/>
        <w:jc w:val="both"/>
        <w:rPr>
          <w:rFonts w:ascii="Bookman Old Style" w:hAnsi="Bookman Old Style" w:cs="Arial"/>
          <w:color w:val="000000"/>
        </w:rPr>
      </w:pPr>
      <w:r>
        <w:rPr>
          <w:rFonts w:ascii="Bookman Old Style" w:hAnsi="Bookman Old Style" w:cs="Arial"/>
          <w:color w:val="000000"/>
        </w:rPr>
        <w:t xml:space="preserve">Ocjena obnašanja sudačke dužnosti može biti: </w:t>
      </w:r>
    </w:p>
    <w:p w14:paraId="59611351" w14:textId="77777777" w:rsidR="00B30544" w:rsidRDefault="00B30544" w:rsidP="00810125">
      <w:pPr>
        <w:shd w:val="clear" w:color="auto" w:fill="FFFFFF"/>
        <w:spacing w:before="120" w:after="120"/>
        <w:jc w:val="both"/>
        <w:rPr>
          <w:rFonts w:ascii="Bookman Old Style" w:hAnsi="Bookman Old Style" w:cs="Arial"/>
          <w:color w:val="000000"/>
        </w:rPr>
      </w:pPr>
      <w:r>
        <w:rPr>
          <w:rFonts w:ascii="Bookman Old Style" w:hAnsi="Bookman Old Style" w:cs="Arial"/>
          <w:color w:val="000000"/>
        </w:rPr>
        <w:t xml:space="preserve">1. izvrsno obnaša sudačku dužnost: 130 – 150 bodova, </w:t>
      </w:r>
    </w:p>
    <w:p w14:paraId="7C2EDECB" w14:textId="77777777" w:rsidR="00B30544" w:rsidRDefault="00B30544" w:rsidP="00810125">
      <w:pPr>
        <w:shd w:val="clear" w:color="auto" w:fill="FFFFFF"/>
        <w:spacing w:before="120" w:after="120"/>
        <w:jc w:val="both"/>
        <w:rPr>
          <w:rFonts w:ascii="Bookman Old Style" w:hAnsi="Bookman Old Style" w:cs="Arial"/>
          <w:color w:val="000000"/>
        </w:rPr>
      </w:pPr>
      <w:r>
        <w:rPr>
          <w:rFonts w:ascii="Bookman Old Style" w:hAnsi="Bookman Old Style" w:cs="Arial"/>
          <w:color w:val="000000"/>
        </w:rPr>
        <w:t xml:space="preserve">2. vrlo uspješno obnaša sudačku dužnost: 110 – 129 bodova, </w:t>
      </w:r>
    </w:p>
    <w:p w14:paraId="2D25FFD1" w14:textId="77777777" w:rsidR="00B30544" w:rsidRDefault="00B30544" w:rsidP="00810125">
      <w:pPr>
        <w:shd w:val="clear" w:color="auto" w:fill="FFFFFF"/>
        <w:spacing w:before="120" w:after="120"/>
        <w:jc w:val="both"/>
        <w:rPr>
          <w:rFonts w:ascii="Bookman Old Style" w:hAnsi="Bookman Old Style" w:cs="Arial"/>
          <w:color w:val="000000"/>
        </w:rPr>
      </w:pPr>
      <w:r>
        <w:rPr>
          <w:rFonts w:ascii="Bookman Old Style" w:hAnsi="Bookman Old Style" w:cs="Arial"/>
          <w:color w:val="000000"/>
        </w:rPr>
        <w:t xml:space="preserve">3. uspješno obnaša sudačku dužnost: 90 – 109 bodova, </w:t>
      </w:r>
    </w:p>
    <w:p w14:paraId="25D3C853" w14:textId="77777777" w:rsidR="00B30544" w:rsidRDefault="00B30544" w:rsidP="00810125">
      <w:pPr>
        <w:shd w:val="clear" w:color="auto" w:fill="FFFFFF"/>
        <w:spacing w:before="120" w:after="120"/>
        <w:jc w:val="both"/>
        <w:rPr>
          <w:rFonts w:ascii="Bookman Old Style" w:hAnsi="Bookman Old Style" w:cs="Arial"/>
          <w:color w:val="000000"/>
        </w:rPr>
      </w:pPr>
      <w:r>
        <w:rPr>
          <w:rFonts w:ascii="Bookman Old Style" w:hAnsi="Bookman Old Style" w:cs="Arial"/>
          <w:color w:val="000000"/>
        </w:rPr>
        <w:t xml:space="preserve">4. zadovoljavajuće obnaša sudačku dužnost: 70 – 89 bodova, </w:t>
      </w:r>
    </w:p>
    <w:p w14:paraId="48B8D1FF" w14:textId="77777777" w:rsidR="00B30544" w:rsidRDefault="00B30544" w:rsidP="00810125">
      <w:pPr>
        <w:shd w:val="clear" w:color="auto" w:fill="FFFFFF"/>
        <w:spacing w:before="120" w:after="120"/>
        <w:jc w:val="both"/>
        <w:rPr>
          <w:rFonts w:ascii="Bookman Old Style" w:hAnsi="Bookman Old Style" w:cs="Arial"/>
          <w:color w:val="000000"/>
        </w:rPr>
      </w:pPr>
      <w:r>
        <w:rPr>
          <w:rFonts w:ascii="Bookman Old Style" w:hAnsi="Bookman Old Style" w:cs="Arial"/>
          <w:color w:val="000000"/>
        </w:rPr>
        <w:t xml:space="preserve">5. nezadovoljavajuće obnaša sudačku dužnost: manje od 70 bodova. </w:t>
      </w:r>
    </w:p>
    <w:p w14:paraId="755D062A" w14:textId="77777777" w:rsidR="00B30544" w:rsidRDefault="00B30544" w:rsidP="00810125">
      <w:pPr>
        <w:shd w:val="clear" w:color="auto" w:fill="FFFFFF"/>
        <w:spacing w:before="120" w:after="120"/>
        <w:jc w:val="both"/>
        <w:rPr>
          <w:rFonts w:ascii="Bookman Old Style" w:hAnsi="Bookman Old Style" w:cs="Arial"/>
          <w:bCs/>
          <w:color w:val="000000"/>
        </w:rPr>
      </w:pPr>
    </w:p>
    <w:p w14:paraId="0CC273FE" w14:textId="77777777" w:rsidR="00B30544" w:rsidRPr="00810125" w:rsidRDefault="00B30544" w:rsidP="00810125">
      <w:pPr>
        <w:shd w:val="clear" w:color="auto" w:fill="FFFFFF"/>
        <w:spacing w:before="120" w:after="120"/>
        <w:jc w:val="center"/>
        <w:rPr>
          <w:rFonts w:ascii="Bookman Old Style" w:hAnsi="Bookman Old Style" w:cs="Arial"/>
          <w:b/>
          <w:bCs/>
          <w:color w:val="000000"/>
        </w:rPr>
      </w:pPr>
      <w:r w:rsidRPr="00810125">
        <w:rPr>
          <w:rFonts w:ascii="Bookman Old Style" w:hAnsi="Bookman Old Style" w:cs="Arial"/>
          <w:b/>
          <w:bCs/>
          <w:color w:val="000000"/>
        </w:rPr>
        <w:t>Sadržaj ocjene</w:t>
      </w:r>
    </w:p>
    <w:p w14:paraId="692D963E" w14:textId="77777777" w:rsidR="00B30544" w:rsidRDefault="00B30544" w:rsidP="00810125">
      <w:pPr>
        <w:shd w:val="clear" w:color="auto" w:fill="FFFFFF"/>
        <w:spacing w:before="120" w:after="120"/>
        <w:jc w:val="center"/>
        <w:rPr>
          <w:rFonts w:ascii="Bookman Old Style" w:hAnsi="Bookman Old Style" w:cs="Arial"/>
          <w:bCs/>
          <w:color w:val="000000"/>
        </w:rPr>
      </w:pPr>
      <w:r>
        <w:rPr>
          <w:rFonts w:ascii="Bookman Old Style" w:hAnsi="Bookman Old Style" w:cs="Arial"/>
          <w:bCs/>
          <w:color w:val="000000"/>
        </w:rPr>
        <w:t>Članak 14</w:t>
      </w:r>
    </w:p>
    <w:p w14:paraId="14E9BFE3" w14:textId="77777777" w:rsidR="00B30544" w:rsidRDefault="00B30544" w:rsidP="00810125">
      <w:pPr>
        <w:shd w:val="clear" w:color="auto" w:fill="FFFFFF"/>
        <w:spacing w:before="120" w:after="120"/>
        <w:jc w:val="both"/>
        <w:rPr>
          <w:rFonts w:ascii="Bookman Old Style" w:hAnsi="Bookman Old Style" w:cs="Arial"/>
          <w:bCs/>
          <w:color w:val="000000"/>
        </w:rPr>
      </w:pPr>
      <w:r>
        <w:rPr>
          <w:rFonts w:ascii="Bookman Old Style" w:hAnsi="Bookman Old Style" w:cs="Arial"/>
          <w:bCs/>
          <w:color w:val="000000"/>
        </w:rPr>
        <w:t>1) Odluka o ocjeni obnašanja sudačke dužnosti sastoji se od zaglavlja, uvoda, izreke, obrazloženja i upute o pravnom lijeku, a odluku u ime sudačkog vijeća potpisuje predsjednik te se na nju stavlja otisak službenog pečata suda za koje je sudačko vijeće osnovano.</w:t>
      </w:r>
    </w:p>
    <w:p w14:paraId="66732880" w14:textId="77777777" w:rsidR="00B30544" w:rsidRDefault="00B30544" w:rsidP="00810125">
      <w:pPr>
        <w:shd w:val="clear" w:color="auto" w:fill="FFFFFF"/>
        <w:spacing w:before="120" w:after="120"/>
        <w:jc w:val="both"/>
        <w:rPr>
          <w:rFonts w:ascii="Bookman Old Style" w:hAnsi="Bookman Old Style" w:cs="Arial"/>
          <w:bCs/>
          <w:color w:val="000000"/>
        </w:rPr>
      </w:pPr>
      <w:r>
        <w:rPr>
          <w:rFonts w:ascii="Bookman Old Style" w:hAnsi="Bookman Old Style" w:cs="Arial"/>
          <w:bCs/>
          <w:color w:val="000000"/>
        </w:rPr>
        <w:t>2) Uvod sadrži imena članova sudačkog vijeća koji su sudjelovali u donošenju odluke o ocjeni, naznaku postupka ocjenjivanja i datum održavanja sjednice sudačkog vijeća na kojoj je odluka o ocjeni donesena.</w:t>
      </w:r>
    </w:p>
    <w:p w14:paraId="6AE5A9D0" w14:textId="77777777" w:rsidR="00B30544" w:rsidRDefault="00B30544" w:rsidP="00810125">
      <w:pPr>
        <w:shd w:val="clear" w:color="auto" w:fill="FFFFFF"/>
        <w:spacing w:before="120" w:after="120"/>
        <w:jc w:val="both"/>
        <w:rPr>
          <w:rFonts w:ascii="Bookman Old Style" w:hAnsi="Bookman Old Style" w:cs="Arial"/>
          <w:bCs/>
          <w:color w:val="000000"/>
        </w:rPr>
      </w:pPr>
      <w:r>
        <w:rPr>
          <w:rFonts w:ascii="Bookman Old Style" w:hAnsi="Bookman Old Style" w:cs="Arial"/>
          <w:bCs/>
          <w:color w:val="000000"/>
        </w:rPr>
        <w:t>3) Izreka sadrži naziv ocjene i broj ostvarenih bodova.</w:t>
      </w:r>
    </w:p>
    <w:p w14:paraId="07B07F4F" w14:textId="77777777" w:rsidR="00B30544" w:rsidRDefault="00B30544" w:rsidP="00810125">
      <w:pPr>
        <w:shd w:val="clear" w:color="auto" w:fill="FFFFFF"/>
        <w:spacing w:before="120" w:after="120"/>
        <w:jc w:val="both"/>
        <w:rPr>
          <w:rFonts w:ascii="Bookman Old Style" w:hAnsi="Bookman Old Style" w:cs="Arial"/>
          <w:bCs/>
          <w:color w:val="000000"/>
        </w:rPr>
      </w:pPr>
      <w:r>
        <w:rPr>
          <w:rFonts w:ascii="Bookman Old Style" w:hAnsi="Bookman Old Style" w:cs="Arial"/>
          <w:bCs/>
          <w:color w:val="000000"/>
        </w:rPr>
        <w:t>4) Obrazloženje sadrži naznaku ocjenjivanog razdoblja, vrstu postupka u kojem je donesena ocjena, broj ostvarenih bodova po pojedinim mjerilima ocjenjivanja, ukupan broj ostvarenih bodova te druge podatke i činjenice propisane Metodologijom.</w:t>
      </w:r>
    </w:p>
    <w:p w14:paraId="1910BF29" w14:textId="77777777" w:rsidR="00B30544" w:rsidRDefault="00B30544" w:rsidP="00810125">
      <w:pPr>
        <w:shd w:val="clear" w:color="auto" w:fill="FFFFFF"/>
        <w:spacing w:before="120" w:after="120"/>
        <w:jc w:val="both"/>
        <w:rPr>
          <w:rFonts w:ascii="Bookman Old Style" w:hAnsi="Bookman Old Style" w:cs="Arial"/>
          <w:bCs/>
          <w:color w:val="000000"/>
        </w:rPr>
      </w:pPr>
      <w:r>
        <w:rPr>
          <w:rFonts w:ascii="Bookman Old Style" w:hAnsi="Bookman Old Style" w:cs="Arial"/>
          <w:bCs/>
          <w:color w:val="000000"/>
        </w:rPr>
        <w:t xml:space="preserve">5) Nadležno sudačko vijeće je dužno zatražiti od sudova dokumentaciju potrebnu za donošenje ocjene u roku od 7 dana po primitku zahtjeva Državnog sudbenog vijeća za njezino donošenje. </w:t>
      </w:r>
    </w:p>
    <w:p w14:paraId="328249FC" w14:textId="77777777" w:rsidR="00B30544" w:rsidRDefault="00B30544" w:rsidP="00810125">
      <w:pPr>
        <w:shd w:val="clear" w:color="auto" w:fill="FFFFFF"/>
        <w:spacing w:before="120" w:after="120"/>
        <w:jc w:val="both"/>
        <w:rPr>
          <w:rFonts w:ascii="Bookman Old Style" w:hAnsi="Bookman Old Style" w:cs="Arial"/>
          <w:bCs/>
          <w:color w:val="000000"/>
        </w:rPr>
      </w:pPr>
      <w:r>
        <w:rPr>
          <w:rFonts w:ascii="Bookman Old Style" w:hAnsi="Bookman Old Style" w:cs="Arial"/>
          <w:bCs/>
          <w:color w:val="000000"/>
        </w:rPr>
        <w:t>6) Nadležno sudačko vijeće dužno je odluku o ocjeni obnašanja sudačke dužnosti donijeti i dostaviti najkasnije u roku od 45 dana od dana zaprimanja zahtjeva Državnog sudbenog vijeća za donošenjem ocjene.</w:t>
      </w:r>
    </w:p>
    <w:p w14:paraId="4B5D03F7" w14:textId="77777777" w:rsidR="00B30544" w:rsidRDefault="00B30544" w:rsidP="00810125">
      <w:pPr>
        <w:shd w:val="clear" w:color="auto" w:fill="FFFFFF"/>
        <w:spacing w:before="120" w:after="120"/>
        <w:jc w:val="both"/>
        <w:rPr>
          <w:rFonts w:ascii="Bookman Old Style" w:hAnsi="Bookman Old Style" w:cs="Arial"/>
          <w:bCs/>
          <w:color w:val="000000"/>
        </w:rPr>
      </w:pPr>
    </w:p>
    <w:p w14:paraId="4A6DF625" w14:textId="50CE4CCE" w:rsidR="00B30544" w:rsidRPr="00810125" w:rsidRDefault="00B30544" w:rsidP="00810125">
      <w:pPr>
        <w:shd w:val="clear" w:color="auto" w:fill="FFFFFF"/>
        <w:spacing w:before="120" w:after="120"/>
        <w:jc w:val="center"/>
        <w:rPr>
          <w:rFonts w:ascii="Bookman Old Style" w:hAnsi="Bookman Old Style" w:cs="Arial"/>
          <w:b/>
          <w:bCs/>
          <w:color w:val="000000"/>
        </w:rPr>
      </w:pPr>
      <w:r w:rsidRPr="00810125">
        <w:rPr>
          <w:rFonts w:ascii="Bookman Old Style" w:hAnsi="Bookman Old Style" w:cs="Arial"/>
          <w:b/>
          <w:bCs/>
          <w:color w:val="000000"/>
        </w:rPr>
        <w:t>Ponovno korišt</w:t>
      </w:r>
      <w:r w:rsidR="001E6C27" w:rsidRPr="00810125">
        <w:rPr>
          <w:rFonts w:ascii="Bookman Old Style" w:hAnsi="Bookman Old Style" w:cs="Arial"/>
          <w:b/>
          <w:bCs/>
          <w:color w:val="000000"/>
        </w:rPr>
        <w:t>e</w:t>
      </w:r>
      <w:r w:rsidRPr="00810125">
        <w:rPr>
          <w:rFonts w:ascii="Bookman Old Style" w:hAnsi="Bookman Old Style" w:cs="Arial"/>
          <w:b/>
          <w:bCs/>
          <w:color w:val="000000"/>
        </w:rPr>
        <w:t>nje ocjene</w:t>
      </w:r>
    </w:p>
    <w:p w14:paraId="526E0D36" w14:textId="77777777" w:rsidR="00B30544" w:rsidRDefault="00B30544" w:rsidP="00810125">
      <w:pPr>
        <w:shd w:val="clear" w:color="auto" w:fill="FFFFFF"/>
        <w:spacing w:before="120" w:after="120"/>
        <w:jc w:val="center"/>
        <w:rPr>
          <w:rFonts w:ascii="Bookman Old Style" w:hAnsi="Bookman Old Style" w:cs="Arial"/>
          <w:bCs/>
          <w:color w:val="000000"/>
        </w:rPr>
      </w:pPr>
      <w:r>
        <w:rPr>
          <w:rFonts w:ascii="Bookman Old Style" w:hAnsi="Bookman Old Style" w:cs="Arial"/>
          <w:bCs/>
          <w:color w:val="000000"/>
        </w:rPr>
        <w:t>Članak 15.</w:t>
      </w:r>
    </w:p>
    <w:p w14:paraId="62FDA6DC" w14:textId="77777777" w:rsidR="00B30544" w:rsidRDefault="00B30544" w:rsidP="00810125">
      <w:pPr>
        <w:shd w:val="clear" w:color="auto" w:fill="FFFFFF"/>
        <w:spacing w:before="120" w:after="120"/>
        <w:jc w:val="both"/>
        <w:rPr>
          <w:rFonts w:ascii="Bookman Old Style" w:hAnsi="Bookman Old Style" w:cs="Arial"/>
          <w:bCs/>
          <w:color w:val="000000"/>
        </w:rPr>
      </w:pPr>
      <w:r>
        <w:rPr>
          <w:rFonts w:ascii="Bookman Old Style" w:hAnsi="Bookman Old Style" w:cs="Arial"/>
          <w:bCs/>
          <w:color w:val="000000"/>
        </w:rPr>
        <w:t xml:space="preserve">Ranija pravomoćna ocjena obnašanja sudačke dužnosti donesena na temelju ove Metodologije može se ponovno koristiti u jednom od postupaka </w:t>
      </w:r>
      <w:r>
        <w:rPr>
          <w:rFonts w:ascii="Bookman Old Style" w:hAnsi="Bookman Old Style" w:cs="Arial"/>
          <w:bCs/>
          <w:color w:val="000000"/>
        </w:rPr>
        <w:lastRenderedPageBreak/>
        <w:t>ocjenjivanja iz članka 1. stavka 2. Metodologije ako se nije promijenilo razdoblje ocjenjivanja u smislu članka 2. Metodologije.</w:t>
      </w:r>
    </w:p>
    <w:p w14:paraId="37F72262" w14:textId="77777777" w:rsidR="00B30544" w:rsidRDefault="00B30544" w:rsidP="00810125">
      <w:pPr>
        <w:shd w:val="clear" w:color="auto" w:fill="FFFFFF"/>
        <w:spacing w:before="120" w:after="120"/>
        <w:jc w:val="both"/>
        <w:rPr>
          <w:rFonts w:ascii="Bookman Old Style" w:hAnsi="Bookman Old Style" w:cs="Arial"/>
          <w:bCs/>
          <w:color w:val="000000"/>
        </w:rPr>
      </w:pPr>
    </w:p>
    <w:p w14:paraId="1EEEE8FD" w14:textId="6B1798EB" w:rsidR="00B30544" w:rsidRPr="00810125" w:rsidRDefault="00B30544" w:rsidP="00810125">
      <w:pPr>
        <w:shd w:val="clear" w:color="auto" w:fill="FFFFFF"/>
        <w:spacing w:before="120" w:after="120"/>
        <w:jc w:val="center"/>
        <w:rPr>
          <w:rFonts w:ascii="Bookman Old Style" w:hAnsi="Bookman Old Style" w:cs="Arial"/>
          <w:b/>
          <w:bCs/>
          <w:color w:val="000000"/>
        </w:rPr>
      </w:pPr>
      <w:r w:rsidRPr="00810125">
        <w:rPr>
          <w:rFonts w:ascii="Bookman Old Style" w:hAnsi="Bookman Old Style" w:cs="Arial"/>
          <w:b/>
          <w:bCs/>
          <w:color w:val="000000"/>
        </w:rPr>
        <w:t>Prijelazne i završne odredbe</w:t>
      </w:r>
    </w:p>
    <w:p w14:paraId="43F92981" w14:textId="77777777" w:rsidR="00B30544" w:rsidRDefault="00B30544" w:rsidP="00810125">
      <w:pPr>
        <w:shd w:val="clear" w:color="auto" w:fill="FFFFFF"/>
        <w:spacing w:before="120" w:after="120"/>
        <w:jc w:val="center"/>
        <w:rPr>
          <w:rFonts w:ascii="Bookman Old Style" w:hAnsi="Bookman Old Style" w:cs="Arial"/>
          <w:color w:val="000000"/>
        </w:rPr>
      </w:pPr>
      <w:r>
        <w:rPr>
          <w:rFonts w:ascii="Bookman Old Style" w:hAnsi="Bookman Old Style" w:cs="Arial"/>
          <w:color w:val="000000"/>
        </w:rPr>
        <w:t>Članak 16.</w:t>
      </w:r>
    </w:p>
    <w:p w14:paraId="48BA23D0" w14:textId="77777777" w:rsidR="00B30544" w:rsidRDefault="00B30544" w:rsidP="00810125">
      <w:pPr>
        <w:shd w:val="clear" w:color="auto" w:fill="FFFFFF"/>
        <w:spacing w:before="120" w:after="120"/>
        <w:jc w:val="both"/>
        <w:rPr>
          <w:rFonts w:ascii="Bookman Old Style" w:hAnsi="Bookman Old Style"/>
          <w:color w:val="000000"/>
        </w:rPr>
      </w:pPr>
      <w:r>
        <w:rPr>
          <w:rFonts w:ascii="Bookman Old Style" w:hAnsi="Bookman Old Style" w:cs="Arial"/>
          <w:color w:val="000000"/>
        </w:rPr>
        <w:t>1) Ova Metodologija se primjenjuje za sve oglase za imenovanje sudaca i predsjednika sudova koji su objavljeni u Narodnim novinama nakon njezina stupanja na snagu.</w:t>
      </w:r>
      <w:r>
        <w:rPr>
          <w:rFonts w:ascii="Bookman Old Style" w:hAnsi="Bookman Old Style"/>
          <w:color w:val="000000"/>
        </w:rPr>
        <w:t xml:space="preserve"> </w:t>
      </w:r>
    </w:p>
    <w:p w14:paraId="27FCB642" w14:textId="77777777" w:rsidR="00B30544" w:rsidRDefault="00B30544" w:rsidP="00810125">
      <w:pPr>
        <w:shd w:val="clear" w:color="auto" w:fill="FFFFFF"/>
        <w:spacing w:before="120" w:after="120"/>
        <w:jc w:val="both"/>
        <w:rPr>
          <w:rFonts w:ascii="Bookman Old Style" w:hAnsi="Bookman Old Style" w:cs="Arial"/>
          <w:color w:val="000000"/>
        </w:rPr>
      </w:pPr>
      <w:r>
        <w:rPr>
          <w:rFonts w:ascii="Bookman Old Style" w:hAnsi="Bookman Old Style" w:cs="Arial"/>
          <w:color w:val="000000"/>
        </w:rPr>
        <w:t xml:space="preserve">2) Stupanjem na snagu ove Metodologije prestaje važiti Metodologija donesena 6. rujna 2012. </w:t>
      </w:r>
    </w:p>
    <w:p w14:paraId="24E8D7B2" w14:textId="1D157D3C" w:rsidR="00B30544" w:rsidRDefault="00B30544" w:rsidP="00810125">
      <w:pPr>
        <w:shd w:val="clear" w:color="auto" w:fill="FFFFFF"/>
        <w:spacing w:before="120" w:after="120"/>
        <w:jc w:val="both"/>
        <w:rPr>
          <w:rFonts w:ascii="Bookman Old Style" w:hAnsi="Bookman Old Style" w:cs="Arial"/>
          <w:color w:val="000000"/>
        </w:rPr>
      </w:pPr>
      <w:r>
        <w:rPr>
          <w:rFonts w:ascii="Bookman Old Style" w:hAnsi="Bookman Old Style" w:cs="Arial"/>
          <w:color w:val="000000"/>
        </w:rPr>
        <w:t>3) Ova Metodologija s</w:t>
      </w:r>
      <w:r w:rsidR="00801988">
        <w:rPr>
          <w:rFonts w:ascii="Bookman Old Style" w:hAnsi="Bookman Old Style" w:cs="Arial"/>
          <w:color w:val="000000"/>
        </w:rPr>
        <w:t xml:space="preserve">tupa na snagu danom donošenja. </w:t>
      </w:r>
      <w:r>
        <w:rPr>
          <w:rFonts w:ascii="Bookman Old Style" w:hAnsi="Bookman Old Style" w:cs="Arial"/>
          <w:color w:val="000000"/>
        </w:rPr>
        <w:t xml:space="preserve"> </w:t>
      </w:r>
    </w:p>
    <w:p w14:paraId="13A799B7" w14:textId="25843B4E" w:rsidR="00B30544" w:rsidRDefault="00B30544" w:rsidP="00810125">
      <w:pPr>
        <w:shd w:val="clear" w:color="auto" w:fill="FFFFFF"/>
        <w:spacing w:before="120" w:after="120"/>
        <w:jc w:val="both"/>
        <w:rPr>
          <w:rFonts w:ascii="Bookman Old Style" w:hAnsi="Bookman Old Style" w:cs="Arial"/>
          <w:color w:val="000000"/>
        </w:rPr>
      </w:pPr>
      <w:r>
        <w:rPr>
          <w:rFonts w:ascii="Bookman Old Style" w:hAnsi="Bookman Old Style" w:cs="Arial"/>
          <w:color w:val="000000"/>
        </w:rPr>
        <w:t>4)</w:t>
      </w:r>
      <w:r w:rsidR="00801988">
        <w:rPr>
          <w:rFonts w:ascii="Bookman Old Style" w:hAnsi="Bookman Old Style" w:cs="Arial"/>
          <w:color w:val="000000"/>
        </w:rPr>
        <w:t>Sudačka vijeća izračun ocjene obnašanja sudačke dužnosti podnose na obrascima koji su sastavni dio ove Metod</w:t>
      </w:r>
      <w:r w:rsidR="00143247">
        <w:rPr>
          <w:rFonts w:ascii="Bookman Old Style" w:hAnsi="Bookman Old Style" w:cs="Arial"/>
          <w:color w:val="000000"/>
        </w:rPr>
        <w:t>o</w:t>
      </w:r>
      <w:r w:rsidR="00801988">
        <w:rPr>
          <w:rFonts w:ascii="Bookman Old Style" w:hAnsi="Bookman Old Style" w:cs="Arial"/>
          <w:color w:val="000000"/>
        </w:rPr>
        <w:t>logije</w:t>
      </w:r>
      <w:r>
        <w:rPr>
          <w:rFonts w:ascii="Bookman Old Style" w:hAnsi="Bookman Old Style" w:cs="Arial"/>
          <w:color w:val="000000"/>
        </w:rPr>
        <w:t>.</w:t>
      </w:r>
    </w:p>
    <w:p w14:paraId="1FC0B0FD" w14:textId="77777777" w:rsidR="00B30544" w:rsidRDefault="00B30544" w:rsidP="00810125">
      <w:pPr>
        <w:jc w:val="both"/>
        <w:rPr>
          <w:rFonts w:ascii="Bookman Old Style" w:hAnsi="Bookman Old Style"/>
          <w:color w:val="000000"/>
        </w:rPr>
      </w:pPr>
    </w:p>
    <w:p w14:paraId="3E529388" w14:textId="77777777" w:rsidR="00B30544" w:rsidRDefault="00B30544" w:rsidP="00810125">
      <w:pPr>
        <w:jc w:val="both"/>
        <w:rPr>
          <w:rFonts w:ascii="Bookman Old Style" w:hAnsi="Bookman Old Style"/>
          <w:color w:val="000000"/>
        </w:rPr>
      </w:pPr>
    </w:p>
    <w:p w14:paraId="00F29609" w14:textId="77777777" w:rsidR="00B30544" w:rsidRDefault="00B30544" w:rsidP="00810125">
      <w:pPr>
        <w:jc w:val="both"/>
        <w:rPr>
          <w:rFonts w:ascii="Bookman Old Style" w:hAnsi="Bookman Old Style"/>
          <w:color w:val="000000"/>
        </w:rPr>
      </w:pPr>
      <w:r>
        <w:rPr>
          <w:rFonts w:ascii="Bookman Old Style" w:hAnsi="Bookman Old Style"/>
          <w:color w:val="000000"/>
        </w:rPr>
        <w:tab/>
      </w:r>
      <w:r>
        <w:rPr>
          <w:rFonts w:ascii="Bookman Old Style" w:hAnsi="Bookman Old Style"/>
          <w:color w:val="000000"/>
        </w:rPr>
        <w:tab/>
      </w:r>
      <w:r>
        <w:rPr>
          <w:rFonts w:ascii="Bookman Old Style" w:hAnsi="Bookman Old Style"/>
          <w:color w:val="000000"/>
        </w:rPr>
        <w:tab/>
      </w:r>
      <w:r>
        <w:rPr>
          <w:rFonts w:ascii="Bookman Old Style" w:hAnsi="Bookman Old Style"/>
          <w:color w:val="000000"/>
        </w:rPr>
        <w:tab/>
      </w:r>
      <w:r>
        <w:rPr>
          <w:rFonts w:ascii="Bookman Old Style" w:hAnsi="Bookman Old Style"/>
          <w:color w:val="000000"/>
        </w:rPr>
        <w:tab/>
      </w:r>
      <w:r>
        <w:rPr>
          <w:rFonts w:ascii="Bookman Old Style" w:hAnsi="Bookman Old Style"/>
          <w:color w:val="000000"/>
        </w:rPr>
        <w:tab/>
      </w:r>
      <w:r>
        <w:rPr>
          <w:rFonts w:ascii="Bookman Old Style" w:hAnsi="Bookman Old Style"/>
          <w:color w:val="000000"/>
        </w:rPr>
        <w:tab/>
      </w:r>
      <w:r>
        <w:rPr>
          <w:rFonts w:ascii="Bookman Old Style" w:hAnsi="Bookman Old Style"/>
          <w:color w:val="000000"/>
        </w:rPr>
        <w:tab/>
      </w:r>
      <w:r>
        <w:rPr>
          <w:rFonts w:ascii="Bookman Old Style" w:hAnsi="Bookman Old Style"/>
          <w:color w:val="000000"/>
        </w:rPr>
        <w:tab/>
      </w:r>
      <w:r>
        <w:rPr>
          <w:rFonts w:ascii="Bookman Old Style" w:hAnsi="Bookman Old Style"/>
          <w:color w:val="000000"/>
        </w:rPr>
        <w:tab/>
      </w:r>
      <w:r>
        <w:rPr>
          <w:rFonts w:ascii="Bookman Old Style" w:hAnsi="Bookman Old Style"/>
          <w:color w:val="000000"/>
        </w:rPr>
        <w:tab/>
      </w:r>
      <w:r>
        <w:rPr>
          <w:rFonts w:ascii="Bookman Old Style" w:hAnsi="Bookman Old Style"/>
          <w:color w:val="000000"/>
        </w:rPr>
        <w:tab/>
      </w:r>
      <w:r>
        <w:rPr>
          <w:rFonts w:ascii="Bookman Old Style" w:hAnsi="Bookman Old Style"/>
          <w:color w:val="000000"/>
        </w:rPr>
        <w:tab/>
      </w:r>
      <w:r>
        <w:rPr>
          <w:rFonts w:ascii="Bookman Old Style" w:hAnsi="Bookman Old Style"/>
          <w:color w:val="000000"/>
        </w:rPr>
        <w:tab/>
      </w:r>
      <w:r>
        <w:rPr>
          <w:rFonts w:ascii="Bookman Old Style" w:hAnsi="Bookman Old Style"/>
          <w:color w:val="000000"/>
        </w:rPr>
        <w:tab/>
      </w:r>
      <w:r>
        <w:rPr>
          <w:rFonts w:ascii="Bookman Old Style" w:hAnsi="Bookman Old Style"/>
          <w:color w:val="000000"/>
        </w:rPr>
        <w:tab/>
      </w:r>
      <w:r>
        <w:rPr>
          <w:rFonts w:ascii="Bookman Old Style" w:hAnsi="Bookman Old Style"/>
          <w:color w:val="000000"/>
        </w:rPr>
        <w:tab/>
      </w:r>
      <w:r>
        <w:rPr>
          <w:rFonts w:ascii="Bookman Old Style" w:hAnsi="Bookman Old Style"/>
          <w:color w:val="000000"/>
        </w:rPr>
        <w:tab/>
      </w:r>
    </w:p>
    <w:p w14:paraId="1F93096B" w14:textId="77777777" w:rsidR="008D23CC" w:rsidRDefault="008D23CC" w:rsidP="00810125">
      <w:pPr>
        <w:jc w:val="both"/>
      </w:pPr>
    </w:p>
    <w:sectPr w:rsidR="008D23CC" w:rsidSect="00041A90">
      <w:footerReference w:type="default" r:id="rId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DBC18C" w14:textId="77777777" w:rsidR="00117A15" w:rsidRDefault="00117A15" w:rsidP="005F130F">
      <w:r>
        <w:separator/>
      </w:r>
    </w:p>
  </w:endnote>
  <w:endnote w:type="continuationSeparator" w:id="0">
    <w:p w14:paraId="2A05D353" w14:textId="77777777" w:rsidR="00117A15" w:rsidRDefault="00117A15" w:rsidP="005F1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1968556"/>
      <w:docPartObj>
        <w:docPartGallery w:val="Page Numbers (Bottom of Page)"/>
        <w:docPartUnique/>
      </w:docPartObj>
    </w:sdtPr>
    <w:sdtEndPr/>
    <w:sdtContent>
      <w:p w14:paraId="02B62554" w14:textId="696CD55E" w:rsidR="00041A90" w:rsidRDefault="00041A90">
        <w:pPr>
          <w:pStyle w:val="Podnoje"/>
          <w:jc w:val="center"/>
        </w:pPr>
        <w:r>
          <w:fldChar w:fldCharType="begin"/>
        </w:r>
        <w:r>
          <w:instrText>PAGE   \* MERGEFORMAT</w:instrText>
        </w:r>
        <w:r>
          <w:fldChar w:fldCharType="separate"/>
        </w:r>
        <w:r>
          <w:t>2</w:t>
        </w:r>
        <w:r>
          <w:fldChar w:fldCharType="end"/>
        </w:r>
      </w:p>
    </w:sdtContent>
  </w:sdt>
  <w:p w14:paraId="7FD17A08" w14:textId="77777777" w:rsidR="005F130F" w:rsidRDefault="005F130F">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28A824" w14:textId="77777777" w:rsidR="00117A15" w:rsidRDefault="00117A15" w:rsidP="005F130F">
      <w:r>
        <w:separator/>
      </w:r>
    </w:p>
  </w:footnote>
  <w:footnote w:type="continuationSeparator" w:id="0">
    <w:p w14:paraId="4F996FCD" w14:textId="77777777" w:rsidR="00117A15" w:rsidRDefault="00117A15" w:rsidP="005F13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7BC"/>
    <w:rsid w:val="00015439"/>
    <w:rsid w:val="00041A90"/>
    <w:rsid w:val="00117A15"/>
    <w:rsid w:val="00143247"/>
    <w:rsid w:val="0019794B"/>
    <w:rsid w:val="001E6C27"/>
    <w:rsid w:val="00217503"/>
    <w:rsid w:val="002855A8"/>
    <w:rsid w:val="003708D7"/>
    <w:rsid w:val="00371365"/>
    <w:rsid w:val="00534048"/>
    <w:rsid w:val="005F130F"/>
    <w:rsid w:val="00602FA7"/>
    <w:rsid w:val="0067744E"/>
    <w:rsid w:val="00705110"/>
    <w:rsid w:val="007136EF"/>
    <w:rsid w:val="00801988"/>
    <w:rsid w:val="00810125"/>
    <w:rsid w:val="008D23CC"/>
    <w:rsid w:val="009A1FE8"/>
    <w:rsid w:val="009E123F"/>
    <w:rsid w:val="00AC73A3"/>
    <w:rsid w:val="00B30544"/>
    <w:rsid w:val="00B61554"/>
    <w:rsid w:val="00BA1CAF"/>
    <w:rsid w:val="00D1749B"/>
    <w:rsid w:val="00DC47BC"/>
    <w:rsid w:val="00E626A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4107D"/>
  <w15:chartTrackingRefBased/>
  <w15:docId w15:val="{E4B0C901-4B22-44B7-927A-9CFFEE104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0544"/>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9-8">
    <w:name w:val="t-9-8"/>
    <w:basedOn w:val="Normal"/>
    <w:rsid w:val="00B30544"/>
    <w:pPr>
      <w:spacing w:before="100" w:beforeAutospacing="1" w:after="100" w:afterAutospacing="1"/>
    </w:pPr>
    <w:rPr>
      <w:rFonts w:eastAsia="Calibri"/>
    </w:rPr>
  </w:style>
  <w:style w:type="paragraph" w:styleId="Tekstbalonia">
    <w:name w:val="Balloon Text"/>
    <w:basedOn w:val="Normal"/>
    <w:link w:val="TekstbaloniaChar"/>
    <w:uiPriority w:val="99"/>
    <w:semiHidden/>
    <w:unhideWhenUsed/>
    <w:rsid w:val="00602FA7"/>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602FA7"/>
    <w:rPr>
      <w:rFonts w:ascii="Segoe UI" w:eastAsia="Times New Roman" w:hAnsi="Segoe UI" w:cs="Segoe UI"/>
      <w:sz w:val="18"/>
      <w:szCs w:val="18"/>
      <w:lang w:eastAsia="hr-HR"/>
    </w:rPr>
  </w:style>
  <w:style w:type="paragraph" w:styleId="Zaglavlje">
    <w:name w:val="header"/>
    <w:basedOn w:val="Normal"/>
    <w:link w:val="ZaglavljeChar"/>
    <w:uiPriority w:val="99"/>
    <w:unhideWhenUsed/>
    <w:rsid w:val="005F130F"/>
    <w:pPr>
      <w:tabs>
        <w:tab w:val="center" w:pos="4536"/>
        <w:tab w:val="right" w:pos="9072"/>
      </w:tabs>
    </w:pPr>
  </w:style>
  <w:style w:type="character" w:customStyle="1" w:styleId="ZaglavljeChar">
    <w:name w:val="Zaglavlje Char"/>
    <w:basedOn w:val="Zadanifontodlomka"/>
    <w:link w:val="Zaglavlje"/>
    <w:uiPriority w:val="99"/>
    <w:rsid w:val="005F130F"/>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5F130F"/>
    <w:pPr>
      <w:tabs>
        <w:tab w:val="center" w:pos="4536"/>
        <w:tab w:val="right" w:pos="9072"/>
      </w:tabs>
    </w:pPr>
  </w:style>
  <w:style w:type="character" w:customStyle="1" w:styleId="PodnojeChar">
    <w:name w:val="Podnožje Char"/>
    <w:basedOn w:val="Zadanifontodlomka"/>
    <w:link w:val="Podnoje"/>
    <w:uiPriority w:val="99"/>
    <w:rsid w:val="005F130F"/>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7662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10</Pages>
  <Words>3051</Words>
  <Characters>17391</Characters>
  <Application>Microsoft Office Word</Application>
  <DocSecurity>0</DocSecurity>
  <Lines>144</Lines>
  <Paragraphs>40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Dijana Rožić</dc:creator>
  <cp:keywords/>
  <dc:description/>
  <cp:lastModifiedBy>Miroslav Matešković</cp:lastModifiedBy>
  <cp:revision>8</cp:revision>
  <cp:lastPrinted>2019-10-04T07:55:00Z</cp:lastPrinted>
  <dcterms:created xsi:type="dcterms:W3CDTF">2019-10-04T07:48:00Z</dcterms:created>
  <dcterms:modified xsi:type="dcterms:W3CDTF">2019-10-04T11:20:00Z</dcterms:modified>
</cp:coreProperties>
</file>