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D3" w:rsidRPr="00386065" w:rsidRDefault="00F130D3" w:rsidP="00CD3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065">
        <w:rPr>
          <w:rFonts w:ascii="Times New Roman" w:hAnsi="Times New Roman" w:cs="Times New Roman"/>
          <w:sz w:val="24"/>
          <w:szCs w:val="24"/>
        </w:rPr>
        <w:t>OBRAZLOŽENJE ZA</w:t>
      </w:r>
      <w:r w:rsidR="00386065" w:rsidRPr="00386065">
        <w:rPr>
          <w:rFonts w:ascii="Times New Roman" w:hAnsi="Times New Roman" w:cs="Times New Roman"/>
          <w:sz w:val="24"/>
          <w:szCs w:val="24"/>
        </w:rPr>
        <w:t xml:space="preserve"> NACRT</w:t>
      </w:r>
      <w:r w:rsidRPr="00386065">
        <w:rPr>
          <w:rFonts w:ascii="Times New Roman" w:hAnsi="Times New Roman" w:cs="Times New Roman"/>
          <w:sz w:val="24"/>
          <w:szCs w:val="24"/>
        </w:rPr>
        <w:t xml:space="preserve"> </w:t>
      </w:r>
      <w:r w:rsidR="00386065" w:rsidRPr="00386065">
        <w:rPr>
          <w:rFonts w:ascii="Times New Roman" w:hAnsi="Times New Roman" w:cs="Times New Roman"/>
          <w:sz w:val="24"/>
          <w:szCs w:val="24"/>
        </w:rPr>
        <w:t>METODOLOGIJE</w:t>
      </w:r>
      <w:r w:rsidR="00D77858" w:rsidRPr="00386065">
        <w:rPr>
          <w:rFonts w:ascii="Times New Roman" w:hAnsi="Times New Roman" w:cs="Times New Roman"/>
          <w:sz w:val="24"/>
          <w:szCs w:val="24"/>
        </w:rPr>
        <w:t xml:space="preserve">  OCJENJIVANJA OBNAŠANJA SUDAČKE DUŽNOSTI</w:t>
      </w:r>
    </w:p>
    <w:p w:rsidR="00CD31AD" w:rsidRDefault="00CD31AD" w:rsidP="00F13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AD" w:rsidRDefault="00CD31AD" w:rsidP="00F13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AD" w:rsidRDefault="00CD31AD" w:rsidP="00F13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AD" w:rsidRDefault="00CD31AD" w:rsidP="00F13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496" w:rsidRPr="00386065" w:rsidRDefault="00F130D3" w:rsidP="00F130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065">
        <w:rPr>
          <w:rFonts w:ascii="Times New Roman" w:hAnsi="Times New Roman" w:cs="Times New Roman"/>
          <w:sz w:val="24"/>
          <w:szCs w:val="24"/>
        </w:rPr>
        <w:t>Potreba donošenja</w:t>
      </w:r>
      <w:r w:rsidR="00436CDF" w:rsidRPr="00386065">
        <w:rPr>
          <w:rFonts w:ascii="Times New Roman" w:hAnsi="Times New Roman" w:cs="Times New Roman"/>
          <w:sz w:val="24"/>
          <w:szCs w:val="24"/>
        </w:rPr>
        <w:t xml:space="preserve"> nove</w:t>
      </w:r>
      <w:r w:rsidRPr="00386065">
        <w:rPr>
          <w:rFonts w:ascii="Times New Roman" w:hAnsi="Times New Roman" w:cs="Times New Roman"/>
          <w:sz w:val="24"/>
          <w:szCs w:val="24"/>
        </w:rPr>
        <w:t xml:space="preserve"> </w:t>
      </w:r>
      <w:r w:rsidR="00016D71" w:rsidRPr="00386065">
        <w:rPr>
          <w:rFonts w:ascii="Times New Roman" w:hAnsi="Times New Roman" w:cs="Times New Roman"/>
          <w:sz w:val="24"/>
          <w:szCs w:val="24"/>
        </w:rPr>
        <w:t xml:space="preserve">Metodologije </w:t>
      </w:r>
      <w:r w:rsidR="00436CDF" w:rsidRPr="00386065">
        <w:rPr>
          <w:rFonts w:ascii="Times New Roman" w:hAnsi="Times New Roman" w:cs="Times New Roman"/>
          <w:sz w:val="24"/>
          <w:szCs w:val="24"/>
        </w:rPr>
        <w:t xml:space="preserve">ocjenjivanja obnašanja sudačke dužnosti </w:t>
      </w:r>
      <w:r w:rsidRPr="00386065">
        <w:rPr>
          <w:rFonts w:ascii="Times New Roman" w:hAnsi="Times New Roman" w:cs="Times New Roman"/>
          <w:sz w:val="24"/>
          <w:szCs w:val="24"/>
        </w:rPr>
        <w:t>uzrokovana je donošenjem Zakona o izmjenama i dopunama Z</w:t>
      </w:r>
      <w:r w:rsidR="00AB7A90" w:rsidRPr="00386065">
        <w:rPr>
          <w:rFonts w:ascii="Times New Roman" w:hAnsi="Times New Roman" w:cs="Times New Roman"/>
          <w:sz w:val="24"/>
          <w:szCs w:val="24"/>
        </w:rPr>
        <w:t>akona o sudovima</w:t>
      </w:r>
      <w:r w:rsidR="00FD479A">
        <w:rPr>
          <w:rFonts w:ascii="Times New Roman" w:hAnsi="Times New Roman" w:cs="Times New Roman"/>
          <w:sz w:val="24"/>
          <w:szCs w:val="24"/>
        </w:rPr>
        <w:t xml:space="preserve"> („Narodne novine“ broj</w:t>
      </w:r>
      <w:r w:rsidRPr="00386065">
        <w:rPr>
          <w:rFonts w:ascii="Times New Roman" w:hAnsi="Times New Roman" w:cs="Times New Roman"/>
          <w:sz w:val="24"/>
          <w:szCs w:val="24"/>
        </w:rPr>
        <w:t xml:space="preserve"> 67/18), koji </w:t>
      </w:r>
      <w:r w:rsidR="00C777F2" w:rsidRPr="00386065">
        <w:rPr>
          <w:rFonts w:ascii="Times New Roman" w:hAnsi="Times New Roman" w:cs="Times New Roman"/>
          <w:sz w:val="24"/>
          <w:szCs w:val="24"/>
        </w:rPr>
        <w:t>je u članku 76</w:t>
      </w:r>
      <w:r w:rsidR="00AB7A90" w:rsidRPr="00386065">
        <w:rPr>
          <w:rFonts w:ascii="Times New Roman" w:hAnsi="Times New Roman" w:cs="Times New Roman"/>
          <w:sz w:val="24"/>
          <w:szCs w:val="24"/>
        </w:rPr>
        <w:t>. stavak 3</w:t>
      </w:r>
      <w:r w:rsidRPr="00386065">
        <w:rPr>
          <w:rFonts w:ascii="Times New Roman" w:hAnsi="Times New Roman" w:cs="Times New Roman"/>
          <w:sz w:val="24"/>
          <w:szCs w:val="24"/>
        </w:rPr>
        <w:t xml:space="preserve">. </w:t>
      </w:r>
      <w:r w:rsidR="00AB7A90" w:rsidRPr="00386065">
        <w:rPr>
          <w:rFonts w:ascii="Times New Roman" w:hAnsi="Times New Roman" w:cs="Times New Roman"/>
          <w:sz w:val="24"/>
          <w:szCs w:val="24"/>
        </w:rPr>
        <w:t>predvidio donošenje nove M</w:t>
      </w:r>
      <w:r w:rsidR="00D77858" w:rsidRPr="00386065">
        <w:rPr>
          <w:rFonts w:ascii="Times New Roman" w:hAnsi="Times New Roman" w:cs="Times New Roman"/>
          <w:sz w:val="24"/>
          <w:szCs w:val="24"/>
        </w:rPr>
        <w:t>etodologije oc</w:t>
      </w:r>
      <w:r w:rsidR="00436CDF" w:rsidRPr="00386065">
        <w:rPr>
          <w:rFonts w:ascii="Times New Roman" w:hAnsi="Times New Roman" w:cs="Times New Roman"/>
          <w:sz w:val="24"/>
          <w:szCs w:val="24"/>
        </w:rPr>
        <w:t>jenjivanja obnašanja sudačke dužnosti</w:t>
      </w:r>
      <w:r w:rsidR="00AB7A90" w:rsidRPr="00386065">
        <w:rPr>
          <w:rFonts w:ascii="Times New Roman" w:hAnsi="Times New Roman" w:cs="Times New Roman"/>
          <w:sz w:val="24"/>
          <w:szCs w:val="24"/>
        </w:rPr>
        <w:t>.</w:t>
      </w:r>
    </w:p>
    <w:p w:rsidR="00107496" w:rsidRDefault="00107496" w:rsidP="00F130D3">
      <w:pPr>
        <w:ind w:firstLine="708"/>
        <w:jc w:val="both"/>
      </w:pPr>
    </w:p>
    <w:p w:rsidR="00107496" w:rsidRDefault="00107496" w:rsidP="00107496">
      <w:pPr>
        <w:ind w:firstLine="708"/>
      </w:pPr>
    </w:p>
    <w:sectPr w:rsidR="0010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11"/>
    <w:rsid w:val="00016D71"/>
    <w:rsid w:val="00102988"/>
    <w:rsid w:val="00107496"/>
    <w:rsid w:val="00386065"/>
    <w:rsid w:val="003B518A"/>
    <w:rsid w:val="003D07F2"/>
    <w:rsid w:val="004356F4"/>
    <w:rsid w:val="00436CDF"/>
    <w:rsid w:val="00663711"/>
    <w:rsid w:val="00877C35"/>
    <w:rsid w:val="008C2177"/>
    <w:rsid w:val="009F0A0D"/>
    <w:rsid w:val="00AA5F44"/>
    <w:rsid w:val="00AB7A90"/>
    <w:rsid w:val="00C777F2"/>
    <w:rsid w:val="00CD31AD"/>
    <w:rsid w:val="00D77858"/>
    <w:rsid w:val="00D9754A"/>
    <w:rsid w:val="00EB07EE"/>
    <w:rsid w:val="00F130D3"/>
    <w:rsid w:val="00F83DC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1F02"/>
  <w15:docId w15:val="{4586E3B2-D728-4089-8F90-E00818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semiHidden/>
    <w:unhideWhenUsed/>
    <w:qFormat/>
    <w:rsid w:val="0010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074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Zlatana Bihar</dc:creator>
  <cp:lastModifiedBy>Miroslav Matešković</cp:lastModifiedBy>
  <cp:revision>19</cp:revision>
  <dcterms:created xsi:type="dcterms:W3CDTF">2018-11-16T10:27:00Z</dcterms:created>
  <dcterms:modified xsi:type="dcterms:W3CDTF">2019-10-04T11:19:00Z</dcterms:modified>
</cp:coreProperties>
</file>