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3" w:type="dxa"/>
        <w:tblLook w:val="00A0" w:firstRow="1" w:lastRow="0" w:firstColumn="1" w:lastColumn="0" w:noHBand="0" w:noVBand="0"/>
      </w:tblPr>
      <w:tblGrid>
        <w:gridCol w:w="6771"/>
        <w:gridCol w:w="2992"/>
      </w:tblGrid>
      <w:tr w:rsidR="00764AC9" w:rsidRPr="00B533FF" w14:paraId="6834D870" w14:textId="77777777" w:rsidTr="00A63693">
        <w:tc>
          <w:tcPr>
            <w:tcW w:w="6771" w:type="dxa"/>
          </w:tcPr>
          <w:p w14:paraId="6EC84E59" w14:textId="77777777" w:rsidR="00764AC9" w:rsidRPr="00B533FF" w:rsidRDefault="00764AC9" w:rsidP="00A63693">
            <w:pPr>
              <w:suppressAutoHyphens/>
              <w:spacing w:line="240" w:lineRule="atLeast"/>
              <w:rPr>
                <w:spacing w:val="-3"/>
                <w:lang w:val="en-GB"/>
              </w:rPr>
            </w:pPr>
            <w:r w:rsidRPr="00B533FF">
              <w:rPr>
                <w:spacing w:val="-3"/>
                <w:lang w:val="en-GB"/>
              </w:rPr>
              <w:t xml:space="preserve">       </w:t>
            </w:r>
            <w:r w:rsidR="00372546">
              <w:rPr>
                <w:noProof/>
                <w:spacing w:val="-3"/>
              </w:rPr>
              <w:drawing>
                <wp:inline distT="0" distB="0" distL="0" distR="0" wp14:anchorId="5D9A650B" wp14:editId="07233ABB">
                  <wp:extent cx="1036955" cy="5829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28C51" w14:textId="77777777" w:rsidR="00764AC9" w:rsidRPr="00B533FF" w:rsidRDefault="00764AC9" w:rsidP="00A63693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</w:p>
          <w:p w14:paraId="667DCD20" w14:textId="77777777" w:rsidR="00764AC9" w:rsidRPr="003D4D0F" w:rsidRDefault="00764AC9" w:rsidP="00A63693">
            <w:pPr>
              <w:suppressAutoHyphens/>
              <w:spacing w:line="240" w:lineRule="atLeast"/>
              <w:ind w:right="-5162"/>
              <w:rPr>
                <w:b/>
                <w:bCs/>
                <w:spacing w:val="-3"/>
              </w:rPr>
            </w:pPr>
            <w:r w:rsidRPr="003D4D0F">
              <w:rPr>
                <w:b/>
                <w:bCs/>
                <w:spacing w:val="-3"/>
              </w:rPr>
              <w:t xml:space="preserve">REPUBLIKA </w:t>
            </w:r>
            <w:r>
              <w:rPr>
                <w:b/>
                <w:bCs/>
                <w:spacing w:val="-3"/>
              </w:rPr>
              <w:t>H</w:t>
            </w:r>
            <w:r w:rsidRPr="003D4D0F">
              <w:rPr>
                <w:b/>
                <w:bCs/>
                <w:spacing w:val="-3"/>
              </w:rPr>
              <w:t>RVATSKA</w:t>
            </w:r>
          </w:p>
          <w:p w14:paraId="03332C54" w14:textId="77777777" w:rsidR="00764AC9" w:rsidRPr="003D4D0F" w:rsidRDefault="00764AC9" w:rsidP="00A63693">
            <w:pPr>
              <w:ind w:right="-4595"/>
              <w:rPr>
                <w:b/>
              </w:rPr>
            </w:pPr>
            <w:r w:rsidRPr="003D4D0F">
              <w:rPr>
                <w:b/>
                <w:bCs/>
                <w:spacing w:val="-3"/>
              </w:rPr>
              <w:t>DRŽAVNO</w:t>
            </w:r>
            <w:r>
              <w:rPr>
                <w:b/>
                <w:bCs/>
                <w:spacing w:val="-3"/>
              </w:rPr>
              <w:t xml:space="preserve"> </w:t>
            </w:r>
            <w:r w:rsidRPr="003D4D0F">
              <w:rPr>
                <w:b/>
                <w:bCs/>
                <w:spacing w:val="-3"/>
              </w:rPr>
              <w:t>SUDBENO VIJEĆE</w:t>
            </w:r>
          </w:p>
          <w:p w14:paraId="5D3854FA" w14:textId="77777777" w:rsidR="00764AC9" w:rsidRPr="00B533FF" w:rsidRDefault="00764AC9" w:rsidP="00A63693">
            <w:pPr>
              <w:suppressAutoHyphens/>
              <w:spacing w:line="240" w:lineRule="atLeast"/>
              <w:ind w:right="-768"/>
              <w:jc w:val="center"/>
              <w:rPr>
                <w:spacing w:val="-3"/>
                <w:lang w:val="en-GB"/>
              </w:rPr>
            </w:pPr>
          </w:p>
        </w:tc>
        <w:tc>
          <w:tcPr>
            <w:tcW w:w="2992" w:type="dxa"/>
          </w:tcPr>
          <w:p w14:paraId="5520D915" w14:textId="77777777" w:rsidR="00764AC9" w:rsidRPr="00B533FF" w:rsidRDefault="00764AC9" w:rsidP="00A63693">
            <w:pPr>
              <w:pStyle w:val="Uvuenotijeloteksta"/>
              <w:ind w:left="1956" w:firstLine="0"/>
              <w:rPr>
                <w:spacing w:val="-3"/>
                <w:lang w:val="en-GB"/>
              </w:rPr>
            </w:pPr>
          </w:p>
        </w:tc>
      </w:tr>
    </w:tbl>
    <w:p w14:paraId="4E602A69" w14:textId="77777777" w:rsidR="00764AC9" w:rsidRDefault="00764AC9" w:rsidP="0040012F">
      <w:pPr>
        <w:pStyle w:val="Uvuenotijeloteksta"/>
        <w:ind w:firstLine="0"/>
      </w:pPr>
    </w:p>
    <w:p w14:paraId="5A47E34C" w14:textId="1F8C0932" w:rsidR="00372546" w:rsidRDefault="00CF7B1A" w:rsidP="0040012F">
      <w:pPr>
        <w:pStyle w:val="Uvuenotijeloteksta"/>
        <w:ind w:firstLine="0"/>
      </w:pPr>
      <w:r>
        <w:t>Zagreb, 2</w:t>
      </w:r>
      <w:r w:rsidR="00367A8C">
        <w:t>5</w:t>
      </w:r>
      <w:r w:rsidR="000648D6">
        <w:t>.01.20</w:t>
      </w:r>
      <w:r w:rsidR="00660F3E">
        <w:t>2</w:t>
      </w:r>
      <w:r w:rsidR="003A0104">
        <w:t>2</w:t>
      </w:r>
      <w:r w:rsidR="002147EE">
        <w:t>.</w:t>
      </w:r>
      <w:r w:rsidR="002147EE">
        <w:tab/>
      </w:r>
      <w:r w:rsidR="002147EE">
        <w:tab/>
      </w:r>
      <w:r w:rsidR="002147EE">
        <w:tab/>
      </w:r>
      <w:r w:rsidR="002147EE">
        <w:tab/>
      </w:r>
      <w:r w:rsidR="002147EE">
        <w:tab/>
        <w:t>Žiro-račun</w:t>
      </w:r>
      <w:r w:rsidR="002147EE">
        <w:tab/>
        <w:t>2390001-1100506645</w:t>
      </w:r>
    </w:p>
    <w:p w14:paraId="12E7BCB2" w14:textId="77777777" w:rsidR="00372546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</w:t>
      </w:r>
      <w:r>
        <w:tab/>
        <w:t>02747987</w:t>
      </w:r>
    </w:p>
    <w:p w14:paraId="5F3EA339" w14:textId="77777777" w:rsidR="002147EE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 </w:t>
      </w:r>
      <w:proofErr w:type="spellStart"/>
      <w:r>
        <w:t>djel</w:t>
      </w:r>
      <w:proofErr w:type="spellEnd"/>
      <w:r>
        <w:t>.</w:t>
      </w:r>
      <w:r>
        <w:tab/>
        <w:t>8423</w:t>
      </w:r>
    </w:p>
    <w:p w14:paraId="0108A225" w14:textId="77777777" w:rsidR="002147EE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Broj RKP</w:t>
      </w:r>
      <w:r>
        <w:tab/>
        <w:t>47295</w:t>
      </w:r>
    </w:p>
    <w:p w14:paraId="43411027" w14:textId="77777777" w:rsidR="002147EE" w:rsidRPr="00B533FF" w:rsidRDefault="002147EE" w:rsidP="0040012F">
      <w:pPr>
        <w:pStyle w:val="Uvuenotijelotekst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</w:t>
      </w:r>
      <w:r>
        <w:tab/>
      </w:r>
      <w:r>
        <w:tab/>
        <w:t>06695144483</w:t>
      </w:r>
    </w:p>
    <w:p w14:paraId="3215702D" w14:textId="77777777" w:rsidR="00764AC9" w:rsidRPr="00B533FF" w:rsidRDefault="00BD160D" w:rsidP="0040012F">
      <w:r>
        <w:t xml:space="preserve">    </w:t>
      </w:r>
      <w:r w:rsidR="00764AC9" w:rsidRPr="00B533FF">
        <w:t xml:space="preserve">  </w:t>
      </w:r>
      <w:r w:rsidR="00764AC9" w:rsidRPr="00B533FF">
        <w:tab/>
        <w:t xml:space="preserve">                                                                                           </w:t>
      </w:r>
    </w:p>
    <w:p w14:paraId="7B7D42A4" w14:textId="77777777" w:rsidR="00372546" w:rsidRPr="00BD160D" w:rsidRDefault="00764AC9" w:rsidP="0040012F">
      <w:r w:rsidRPr="00B533FF">
        <w:t xml:space="preserve">                      </w:t>
      </w:r>
      <w:r w:rsidR="002147EE">
        <w:t xml:space="preserve">                          </w:t>
      </w:r>
    </w:p>
    <w:p w14:paraId="0F7274AF" w14:textId="77777777" w:rsidR="00764AC9" w:rsidRPr="00D7002A" w:rsidRDefault="002147EE" w:rsidP="002147EE">
      <w:pPr>
        <w:jc w:val="center"/>
        <w:rPr>
          <w:b/>
        </w:rPr>
      </w:pPr>
      <w:r w:rsidRPr="00D7002A">
        <w:rPr>
          <w:b/>
        </w:rPr>
        <w:t>BILJEŠKE</w:t>
      </w:r>
    </w:p>
    <w:p w14:paraId="34F30EA7" w14:textId="77777777" w:rsidR="002147EE" w:rsidRPr="00D7002A" w:rsidRDefault="002147EE" w:rsidP="002147EE">
      <w:pPr>
        <w:jc w:val="left"/>
        <w:rPr>
          <w:b/>
          <w:sz w:val="20"/>
          <w:szCs w:val="20"/>
        </w:rPr>
      </w:pPr>
      <w:r w:rsidRPr="00D7002A">
        <w:rPr>
          <w:b/>
          <w:sz w:val="20"/>
          <w:szCs w:val="20"/>
        </w:rPr>
        <w:t>UZ IZVJEŠTAJ O PRIHODIMA I RASHODIMA, PRIMICIMA I IZDACIMA ZA RAZDOBLJE</w:t>
      </w:r>
    </w:p>
    <w:p w14:paraId="6B85F588" w14:textId="4F3F646A" w:rsidR="002147EE" w:rsidRPr="00D7002A" w:rsidRDefault="002147EE" w:rsidP="002147EE">
      <w:pPr>
        <w:jc w:val="center"/>
        <w:rPr>
          <w:b/>
        </w:rPr>
      </w:pPr>
      <w:r w:rsidRPr="00D7002A">
        <w:rPr>
          <w:b/>
        </w:rPr>
        <w:t>01.01.-31.12.20</w:t>
      </w:r>
      <w:r w:rsidR="00367A8C">
        <w:rPr>
          <w:b/>
        </w:rPr>
        <w:t>2</w:t>
      </w:r>
      <w:r w:rsidR="003A0104">
        <w:rPr>
          <w:b/>
        </w:rPr>
        <w:t>1</w:t>
      </w:r>
      <w:r w:rsidRPr="00D7002A">
        <w:rPr>
          <w:b/>
        </w:rPr>
        <w:t>. godine</w:t>
      </w:r>
    </w:p>
    <w:p w14:paraId="0D294C95" w14:textId="77777777" w:rsidR="002147EE" w:rsidRDefault="002147EE" w:rsidP="002147EE">
      <w:pPr>
        <w:jc w:val="left"/>
      </w:pPr>
    </w:p>
    <w:p w14:paraId="046BB272" w14:textId="77777777" w:rsidR="002147EE" w:rsidRPr="00D7002A" w:rsidRDefault="002147EE" w:rsidP="002147EE">
      <w:pPr>
        <w:jc w:val="left"/>
        <w:rPr>
          <w:b/>
        </w:rPr>
      </w:pPr>
      <w:r w:rsidRPr="00D7002A">
        <w:rPr>
          <w:b/>
        </w:rPr>
        <w:t>BILJEŠKE BROJ 1.</w:t>
      </w:r>
    </w:p>
    <w:p w14:paraId="32A96960" w14:textId="77777777" w:rsidR="002147EE" w:rsidRPr="00D7002A" w:rsidRDefault="002147EE" w:rsidP="002147EE">
      <w:pPr>
        <w:jc w:val="left"/>
        <w:rPr>
          <w:b/>
        </w:rPr>
      </w:pPr>
    </w:p>
    <w:p w14:paraId="283C56ED" w14:textId="77777777" w:rsidR="002147EE" w:rsidRPr="00D7002A" w:rsidRDefault="002147EE" w:rsidP="002147EE">
      <w:pPr>
        <w:jc w:val="left"/>
        <w:rPr>
          <w:b/>
        </w:rPr>
      </w:pPr>
      <w:r w:rsidRPr="00D7002A">
        <w:rPr>
          <w:b/>
        </w:rPr>
        <w:t>AOP – 001</w:t>
      </w:r>
      <w:r w:rsidRPr="00D7002A">
        <w:rPr>
          <w:b/>
        </w:rPr>
        <w:tab/>
        <w:t>PRIHODI POSLOVANJA</w:t>
      </w:r>
    </w:p>
    <w:p w14:paraId="2DDF8DC7" w14:textId="3852C322" w:rsidR="002147EE" w:rsidRDefault="002147EE" w:rsidP="00D7002A">
      <w:pPr>
        <w:ind w:left="1410"/>
        <w:jc w:val="left"/>
      </w:pPr>
      <w:r>
        <w:t xml:space="preserve">Ostvareni prihodi poslovanja iznose </w:t>
      </w:r>
      <w:r w:rsidR="00367A8C">
        <w:t>2.</w:t>
      </w:r>
      <w:r w:rsidR="003A0104">
        <w:t>160.925</w:t>
      </w:r>
      <w:r w:rsidR="00367A8C">
        <w:t>,00</w:t>
      </w:r>
      <w:r w:rsidR="00D7002A">
        <w:t>kn</w:t>
      </w:r>
    </w:p>
    <w:p w14:paraId="744ED04D" w14:textId="77777777" w:rsidR="00D7002A" w:rsidRDefault="00D7002A" w:rsidP="002147EE">
      <w:pPr>
        <w:jc w:val="left"/>
      </w:pPr>
    </w:p>
    <w:p w14:paraId="0E99FEFB" w14:textId="77777777" w:rsidR="00D7002A" w:rsidRPr="00D7002A" w:rsidRDefault="00D7002A" w:rsidP="002147EE">
      <w:pPr>
        <w:jc w:val="left"/>
        <w:rPr>
          <w:b/>
        </w:rPr>
      </w:pPr>
      <w:r w:rsidRPr="00D7002A">
        <w:rPr>
          <w:b/>
        </w:rPr>
        <w:t>BILJEŠKE BROJ 2.</w:t>
      </w:r>
    </w:p>
    <w:p w14:paraId="44D790F7" w14:textId="77777777" w:rsidR="00D7002A" w:rsidRDefault="00D7002A" w:rsidP="002147EE">
      <w:pPr>
        <w:jc w:val="left"/>
      </w:pPr>
    </w:p>
    <w:p w14:paraId="1CE12CE6" w14:textId="03B6B771" w:rsidR="00F91A64" w:rsidRDefault="00F91A64" w:rsidP="00D7002A">
      <w:pPr>
        <w:ind w:left="1410" w:hanging="1410"/>
        <w:jc w:val="left"/>
      </w:pPr>
      <w:r>
        <w:rPr>
          <w:b/>
        </w:rPr>
        <w:t>AOP – 132</w:t>
      </w:r>
      <w:r w:rsidR="00D7002A">
        <w:tab/>
      </w:r>
      <w:r w:rsidR="00D7002A" w:rsidRPr="00D7002A">
        <w:rPr>
          <w:b/>
        </w:rPr>
        <w:t>Prihodi iz proračuna za financiranje redovne djelatnosti proračunskih korisnika,</w:t>
      </w:r>
      <w:r w:rsidR="00E56EC8">
        <w:t xml:space="preserve"> ostv</w:t>
      </w:r>
      <w:r w:rsidR="00660F3E">
        <w:t xml:space="preserve">areni su u iznosu </w:t>
      </w:r>
      <w:r w:rsidR="00367A8C">
        <w:t>2.</w:t>
      </w:r>
      <w:r w:rsidR="003A0104">
        <w:t>158.623</w:t>
      </w:r>
      <w:r w:rsidR="00367A8C">
        <w:t>,00</w:t>
      </w:r>
      <w:r w:rsidR="00D7002A">
        <w:t xml:space="preserve"> kn</w:t>
      </w:r>
      <w:r>
        <w:t xml:space="preserve"> </w:t>
      </w:r>
    </w:p>
    <w:p w14:paraId="05842CE1" w14:textId="77777777" w:rsidR="00F91A64" w:rsidRDefault="00F91A64" w:rsidP="00D7002A">
      <w:pPr>
        <w:ind w:left="1410" w:hanging="1410"/>
        <w:jc w:val="left"/>
      </w:pPr>
    </w:p>
    <w:p w14:paraId="3ABA657E" w14:textId="43DCAA23" w:rsidR="00D7002A" w:rsidRDefault="00F91A64" w:rsidP="00D7002A">
      <w:pPr>
        <w:ind w:left="1410" w:hanging="1410"/>
        <w:jc w:val="left"/>
      </w:pPr>
      <w:r>
        <w:rPr>
          <w:b/>
        </w:rPr>
        <w:t>AOP – 14</w:t>
      </w:r>
      <w:r w:rsidR="003A0104">
        <w:rPr>
          <w:b/>
        </w:rPr>
        <w:t>5</w:t>
      </w:r>
      <w:r>
        <w:rPr>
          <w:b/>
        </w:rPr>
        <w:t xml:space="preserve">     </w:t>
      </w:r>
      <w:r w:rsidRPr="00F91A64">
        <w:t>O</w:t>
      </w:r>
      <w:r w:rsidR="000C39C2" w:rsidRPr="00F91A64">
        <w:t>stali prihodi</w:t>
      </w:r>
      <w:r w:rsidR="00660F3E">
        <w:t xml:space="preserve"> u iznosu od </w:t>
      </w:r>
      <w:r w:rsidR="003A0104">
        <w:t>2.302</w:t>
      </w:r>
      <w:r w:rsidR="00367A8C">
        <w:t>,00</w:t>
      </w:r>
      <w:r w:rsidR="00A901CA">
        <w:t xml:space="preserve"> kn na ime povrata refundiranih sredstava </w:t>
      </w:r>
      <w:r w:rsidR="003A0104">
        <w:t>od dobavljača zbog neizvršenja dogovorene usluge.</w:t>
      </w:r>
    </w:p>
    <w:p w14:paraId="1BD45DA1" w14:textId="77777777" w:rsidR="00F91A64" w:rsidRDefault="00F91A64" w:rsidP="00D7002A">
      <w:pPr>
        <w:ind w:left="1410" w:hanging="1410"/>
        <w:jc w:val="left"/>
      </w:pPr>
    </w:p>
    <w:p w14:paraId="3D18AE93" w14:textId="77777777" w:rsidR="00D7002A" w:rsidRDefault="00D7002A" w:rsidP="002147EE">
      <w:pPr>
        <w:jc w:val="left"/>
      </w:pPr>
    </w:p>
    <w:p w14:paraId="76EE0302" w14:textId="77777777" w:rsidR="00D7002A" w:rsidRPr="00D7002A" w:rsidRDefault="00D7002A" w:rsidP="002147EE">
      <w:pPr>
        <w:jc w:val="left"/>
        <w:rPr>
          <w:b/>
        </w:rPr>
      </w:pPr>
      <w:r w:rsidRPr="00D7002A">
        <w:rPr>
          <w:b/>
        </w:rPr>
        <w:t>BILJEŠKE BROJ 3.</w:t>
      </w:r>
    </w:p>
    <w:p w14:paraId="23F65A1E" w14:textId="77777777" w:rsidR="00D7002A" w:rsidRDefault="00D7002A" w:rsidP="002147EE">
      <w:pPr>
        <w:jc w:val="left"/>
      </w:pPr>
    </w:p>
    <w:p w14:paraId="3CEBE413" w14:textId="2505EDEB" w:rsidR="00D7002A" w:rsidRPr="00D7002A" w:rsidRDefault="000C39C2" w:rsidP="002147EE">
      <w:pPr>
        <w:jc w:val="left"/>
        <w:rPr>
          <w:b/>
        </w:rPr>
      </w:pPr>
      <w:r>
        <w:rPr>
          <w:b/>
        </w:rPr>
        <w:t>AOP – 14</w:t>
      </w:r>
      <w:r w:rsidR="003A0104">
        <w:rPr>
          <w:b/>
        </w:rPr>
        <w:t>6</w:t>
      </w:r>
      <w:r w:rsidR="00D7002A" w:rsidRPr="00D7002A">
        <w:rPr>
          <w:b/>
        </w:rPr>
        <w:tab/>
        <w:t>RASHODI POSLOVANJA</w:t>
      </w:r>
    </w:p>
    <w:p w14:paraId="40998910" w14:textId="2633BC5B" w:rsidR="00D7002A" w:rsidRDefault="00D7002A" w:rsidP="00D7002A">
      <w:pPr>
        <w:ind w:left="1410"/>
        <w:jc w:val="left"/>
      </w:pPr>
      <w:r>
        <w:t>Ostvareni</w:t>
      </w:r>
      <w:r w:rsidR="00E56EC8">
        <w:t xml:space="preserve"> rashod</w:t>
      </w:r>
      <w:r w:rsidR="00BB7261">
        <w:t xml:space="preserve">i </w:t>
      </w:r>
      <w:r w:rsidR="00660F3E">
        <w:t xml:space="preserve">poslovanja iznose </w:t>
      </w:r>
      <w:r w:rsidR="003A0104">
        <w:t>2.060.522</w:t>
      </w:r>
      <w:r w:rsidR="00367A8C">
        <w:t>,00</w:t>
      </w:r>
      <w:r>
        <w:t xml:space="preserve"> kn. Veći iznosi odnose se na isplate plaća te naknade članovima DSV-a.</w:t>
      </w:r>
    </w:p>
    <w:p w14:paraId="2C532F10" w14:textId="1FE86D90" w:rsidR="00367A8C" w:rsidRDefault="00367A8C" w:rsidP="00367A8C">
      <w:pPr>
        <w:jc w:val="left"/>
      </w:pPr>
      <w:r>
        <w:t>AOP- 34</w:t>
      </w:r>
      <w:r w:rsidR="003A0104">
        <w:t>4</w:t>
      </w:r>
      <w:r>
        <w:tab/>
        <w:t xml:space="preserve">RASHODI ZA NABAVU NEFINANCJSKE IMOVINE iznose </w:t>
      </w:r>
      <w:r w:rsidR="003A0104">
        <w:t>48.429,00</w:t>
      </w:r>
      <w:r>
        <w:t>kn</w:t>
      </w:r>
    </w:p>
    <w:p w14:paraId="5D2C14AF" w14:textId="77777777" w:rsidR="00D7002A" w:rsidRDefault="00D7002A" w:rsidP="00D7002A">
      <w:pPr>
        <w:jc w:val="left"/>
      </w:pPr>
    </w:p>
    <w:p w14:paraId="7F2270A9" w14:textId="77777777" w:rsidR="00D7002A" w:rsidRDefault="00D7002A" w:rsidP="00D7002A">
      <w:pPr>
        <w:jc w:val="left"/>
        <w:rPr>
          <w:b/>
        </w:rPr>
      </w:pPr>
      <w:r w:rsidRPr="00D7002A">
        <w:rPr>
          <w:b/>
        </w:rPr>
        <w:t>BILJEŠKE BROJ 4.</w:t>
      </w:r>
    </w:p>
    <w:p w14:paraId="67490398" w14:textId="77777777" w:rsidR="000648D6" w:rsidRDefault="000648D6" w:rsidP="00D7002A">
      <w:pPr>
        <w:jc w:val="left"/>
        <w:rPr>
          <w:b/>
        </w:rPr>
      </w:pPr>
    </w:p>
    <w:p w14:paraId="771BD653" w14:textId="77777777" w:rsidR="00D7002A" w:rsidRPr="000648D6" w:rsidRDefault="00D7002A" w:rsidP="00D7002A">
      <w:pPr>
        <w:jc w:val="left"/>
      </w:pPr>
    </w:p>
    <w:p w14:paraId="01FA34E1" w14:textId="0D91265F" w:rsidR="00D7002A" w:rsidRPr="00D7002A" w:rsidRDefault="000C39C2" w:rsidP="00D7002A">
      <w:pPr>
        <w:jc w:val="left"/>
        <w:rPr>
          <w:b/>
        </w:rPr>
      </w:pPr>
      <w:r>
        <w:rPr>
          <w:b/>
        </w:rPr>
        <w:t>AOP – 40</w:t>
      </w:r>
      <w:r w:rsidR="003A0104">
        <w:rPr>
          <w:b/>
        </w:rPr>
        <w:t>9</w:t>
      </w:r>
      <w:r w:rsidR="00D7002A" w:rsidRPr="00D7002A">
        <w:rPr>
          <w:b/>
        </w:rPr>
        <w:tab/>
      </w:r>
      <w:r w:rsidR="003A0104">
        <w:rPr>
          <w:b/>
        </w:rPr>
        <w:t>VIŠAK</w:t>
      </w:r>
      <w:r w:rsidR="00D7002A" w:rsidRPr="00D7002A">
        <w:rPr>
          <w:b/>
        </w:rPr>
        <w:t xml:space="preserve"> PRIHODA I PRIMITKA</w:t>
      </w:r>
    </w:p>
    <w:p w14:paraId="76CB3FA0" w14:textId="48658942" w:rsidR="00D7002A" w:rsidRDefault="00D7002A" w:rsidP="00D7002A">
      <w:pPr>
        <w:ind w:left="1410"/>
        <w:jc w:val="left"/>
      </w:pPr>
      <w:r>
        <w:t xml:space="preserve">Na ovom AOP-u iskazan je ukupni </w:t>
      </w:r>
      <w:r w:rsidR="003A0104">
        <w:t>višak</w:t>
      </w:r>
      <w:r>
        <w:t xml:space="preserve"> od </w:t>
      </w:r>
      <w:r w:rsidR="003A0104">
        <w:t>51.974,00</w:t>
      </w:r>
      <w:r>
        <w:t>kn kao rezultat financijskog poslovanja za obračunsko razdoblje.</w:t>
      </w:r>
    </w:p>
    <w:p w14:paraId="6E54DD8D" w14:textId="77777777" w:rsidR="00D7002A" w:rsidRDefault="00D7002A" w:rsidP="00D7002A">
      <w:pPr>
        <w:jc w:val="left"/>
      </w:pPr>
    </w:p>
    <w:p w14:paraId="48C467E1" w14:textId="77777777" w:rsidR="00D7002A" w:rsidRDefault="00E20FB5" w:rsidP="00D700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 R E D S J E D N I K </w:t>
      </w:r>
    </w:p>
    <w:p w14:paraId="31D1EDBE" w14:textId="77777777" w:rsidR="00D7002A" w:rsidRPr="002147EE" w:rsidRDefault="00D7002A" w:rsidP="00D700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7E0">
        <w:t>Darko Milković</w:t>
      </w:r>
    </w:p>
    <w:sectPr w:rsidR="00D7002A" w:rsidRPr="002147EE" w:rsidSect="0082014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B6C0B"/>
    <w:multiLevelType w:val="hybridMultilevel"/>
    <w:tmpl w:val="FE104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5877EA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492FDA"/>
    <w:multiLevelType w:val="hybridMultilevel"/>
    <w:tmpl w:val="FEC45690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2F"/>
    <w:rsid w:val="000648D6"/>
    <w:rsid w:val="000C39C2"/>
    <w:rsid w:val="00191B1B"/>
    <w:rsid w:val="00191EA7"/>
    <w:rsid w:val="002147EE"/>
    <w:rsid w:val="002F0BC7"/>
    <w:rsid w:val="00367A8C"/>
    <w:rsid w:val="00372546"/>
    <w:rsid w:val="003A0104"/>
    <w:rsid w:val="003D4D0F"/>
    <w:rsid w:val="0040012F"/>
    <w:rsid w:val="00560A14"/>
    <w:rsid w:val="00565C4C"/>
    <w:rsid w:val="00660F3E"/>
    <w:rsid w:val="00764AC9"/>
    <w:rsid w:val="00820144"/>
    <w:rsid w:val="00886465"/>
    <w:rsid w:val="00A26865"/>
    <w:rsid w:val="00A63693"/>
    <w:rsid w:val="00A901CA"/>
    <w:rsid w:val="00B533FF"/>
    <w:rsid w:val="00BB7261"/>
    <w:rsid w:val="00BD160D"/>
    <w:rsid w:val="00CF7B1A"/>
    <w:rsid w:val="00D7002A"/>
    <w:rsid w:val="00D82E43"/>
    <w:rsid w:val="00E20FB5"/>
    <w:rsid w:val="00E56EC8"/>
    <w:rsid w:val="00EA12F0"/>
    <w:rsid w:val="00F32EC5"/>
    <w:rsid w:val="00F91A64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C7C76"/>
  <w15:docId w15:val="{5DA8DFA7-38DD-4240-BEE0-619CD47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2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0012F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40012F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40012F"/>
    <w:pPr>
      <w:ind w:left="720"/>
      <w:contextualSpacing/>
    </w:pPr>
  </w:style>
  <w:style w:type="character" w:styleId="Hiperveza">
    <w:name w:val="Hyperlink"/>
    <w:basedOn w:val="Zadanifontodlomka"/>
    <w:uiPriority w:val="99"/>
    <w:rsid w:val="0040012F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001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0012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cp:lastPrinted>2020-01-28T15:36:00Z</cp:lastPrinted>
  <dcterms:created xsi:type="dcterms:W3CDTF">2022-02-11T07:45:00Z</dcterms:created>
  <dcterms:modified xsi:type="dcterms:W3CDTF">2022-02-11T07:45:00Z</dcterms:modified>
</cp:coreProperties>
</file>