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3" w:type="dxa"/>
        <w:tblLook w:val="00A0" w:firstRow="1" w:lastRow="0" w:firstColumn="1" w:lastColumn="0" w:noHBand="0" w:noVBand="0"/>
      </w:tblPr>
      <w:tblGrid>
        <w:gridCol w:w="6771"/>
        <w:gridCol w:w="2992"/>
      </w:tblGrid>
      <w:tr w:rsidR="000B551C" w:rsidRPr="00B533FF" w14:paraId="4E4941A2" w14:textId="77777777" w:rsidTr="00B9703E">
        <w:tc>
          <w:tcPr>
            <w:tcW w:w="6771" w:type="dxa"/>
          </w:tcPr>
          <w:p w14:paraId="4A34D485" w14:textId="77777777" w:rsidR="000B551C" w:rsidRPr="00B533FF" w:rsidRDefault="000B551C" w:rsidP="00B9703E">
            <w:pPr>
              <w:suppressAutoHyphens/>
              <w:spacing w:line="240" w:lineRule="atLeast"/>
              <w:rPr>
                <w:spacing w:val="-3"/>
                <w:lang w:val="en-GB"/>
              </w:rPr>
            </w:pPr>
            <w:r w:rsidRPr="00B533FF">
              <w:rPr>
                <w:spacing w:val="-3"/>
                <w:lang w:val="en-GB"/>
              </w:rPr>
              <w:t xml:space="preserve">       </w:t>
            </w:r>
            <w:r>
              <w:rPr>
                <w:noProof/>
                <w:spacing w:val="-3"/>
              </w:rPr>
              <w:drawing>
                <wp:inline distT="0" distB="0" distL="0" distR="0" wp14:anchorId="6F184907" wp14:editId="11B671AE">
                  <wp:extent cx="1036955" cy="5829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9CD47" w14:textId="77777777" w:rsidR="000B551C" w:rsidRPr="00B533FF" w:rsidRDefault="000B551C" w:rsidP="00B9703E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</w:p>
          <w:p w14:paraId="43D50A43" w14:textId="77777777" w:rsidR="000B551C" w:rsidRPr="003D4D0F" w:rsidRDefault="000B551C" w:rsidP="00B9703E">
            <w:pPr>
              <w:suppressAutoHyphens/>
              <w:spacing w:line="240" w:lineRule="atLeast"/>
              <w:ind w:right="-5162"/>
              <w:rPr>
                <w:b/>
                <w:bCs/>
                <w:spacing w:val="-3"/>
              </w:rPr>
            </w:pPr>
            <w:r w:rsidRPr="003D4D0F">
              <w:rPr>
                <w:b/>
                <w:bCs/>
                <w:spacing w:val="-3"/>
              </w:rPr>
              <w:t xml:space="preserve">REPUBLIKA </w:t>
            </w:r>
            <w:r>
              <w:rPr>
                <w:b/>
                <w:bCs/>
                <w:spacing w:val="-3"/>
              </w:rPr>
              <w:t>H</w:t>
            </w:r>
            <w:r w:rsidRPr="003D4D0F">
              <w:rPr>
                <w:b/>
                <w:bCs/>
                <w:spacing w:val="-3"/>
              </w:rPr>
              <w:t>RVATSKA</w:t>
            </w:r>
          </w:p>
          <w:p w14:paraId="5EF794A3" w14:textId="77777777" w:rsidR="000B551C" w:rsidRPr="003D4D0F" w:rsidRDefault="000B551C" w:rsidP="00B9703E">
            <w:pPr>
              <w:ind w:right="-4595"/>
              <w:rPr>
                <w:b/>
              </w:rPr>
            </w:pPr>
            <w:r w:rsidRPr="003D4D0F">
              <w:rPr>
                <w:b/>
                <w:bCs/>
                <w:spacing w:val="-3"/>
              </w:rPr>
              <w:t>DRŽAVNO</w:t>
            </w:r>
            <w:r>
              <w:rPr>
                <w:b/>
                <w:bCs/>
                <w:spacing w:val="-3"/>
              </w:rPr>
              <w:t xml:space="preserve"> </w:t>
            </w:r>
            <w:r w:rsidRPr="003D4D0F">
              <w:rPr>
                <w:b/>
                <w:bCs/>
                <w:spacing w:val="-3"/>
              </w:rPr>
              <w:t>SUDBENO VIJEĆE</w:t>
            </w:r>
          </w:p>
          <w:p w14:paraId="5B0E2B6C" w14:textId="77777777" w:rsidR="000B551C" w:rsidRPr="00B533FF" w:rsidRDefault="000B551C" w:rsidP="00B9703E">
            <w:pPr>
              <w:suppressAutoHyphens/>
              <w:spacing w:line="240" w:lineRule="atLeast"/>
              <w:ind w:right="-768"/>
              <w:jc w:val="center"/>
              <w:rPr>
                <w:spacing w:val="-3"/>
                <w:lang w:val="en-GB"/>
              </w:rPr>
            </w:pPr>
          </w:p>
        </w:tc>
        <w:tc>
          <w:tcPr>
            <w:tcW w:w="2992" w:type="dxa"/>
          </w:tcPr>
          <w:p w14:paraId="49A4B1E4" w14:textId="77777777" w:rsidR="000B551C" w:rsidRPr="00B533FF" w:rsidRDefault="000B551C" w:rsidP="00B9703E">
            <w:pPr>
              <w:pStyle w:val="Uvuenotijeloteksta"/>
              <w:ind w:left="1956" w:firstLine="0"/>
              <w:rPr>
                <w:spacing w:val="-3"/>
                <w:lang w:val="en-GB"/>
              </w:rPr>
            </w:pPr>
          </w:p>
        </w:tc>
      </w:tr>
    </w:tbl>
    <w:p w14:paraId="6B67BA77" w14:textId="77777777" w:rsidR="000B551C" w:rsidRDefault="000B551C" w:rsidP="000B551C">
      <w:pPr>
        <w:pStyle w:val="Uvuenotijeloteksta"/>
        <w:ind w:firstLine="0"/>
      </w:pPr>
    </w:p>
    <w:p w14:paraId="0569668A" w14:textId="77777777" w:rsidR="000B551C" w:rsidRDefault="000B551C" w:rsidP="000B551C">
      <w:pPr>
        <w:pStyle w:val="Uvuenotijeloteksta"/>
        <w:ind w:firstLine="0"/>
      </w:pPr>
      <w:r>
        <w:t>Zagreb, 28.01.2022.</w:t>
      </w:r>
      <w:r>
        <w:tab/>
      </w:r>
      <w:r>
        <w:tab/>
      </w:r>
      <w:r>
        <w:tab/>
      </w:r>
      <w:r>
        <w:tab/>
      </w:r>
    </w:p>
    <w:p w14:paraId="378F60A0" w14:textId="77777777" w:rsidR="000B551C" w:rsidRDefault="000B551C" w:rsidP="000B551C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Žiro-račun</w:t>
      </w:r>
      <w:r>
        <w:tab/>
        <w:t>2390001-1100506645</w:t>
      </w:r>
    </w:p>
    <w:p w14:paraId="127A9F36" w14:textId="77777777" w:rsidR="000B551C" w:rsidRDefault="000B551C" w:rsidP="000B551C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</w:t>
      </w:r>
      <w:r>
        <w:tab/>
        <w:t>02747987</w:t>
      </w:r>
    </w:p>
    <w:p w14:paraId="053AA03B" w14:textId="77777777" w:rsidR="000B551C" w:rsidRDefault="000B551C" w:rsidP="000B551C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 </w:t>
      </w:r>
      <w:proofErr w:type="spellStart"/>
      <w:r>
        <w:t>djel</w:t>
      </w:r>
      <w:proofErr w:type="spellEnd"/>
      <w:r>
        <w:t>.</w:t>
      </w:r>
      <w:r>
        <w:tab/>
        <w:t>8423</w:t>
      </w:r>
    </w:p>
    <w:p w14:paraId="3521A118" w14:textId="77777777" w:rsidR="000B551C" w:rsidRDefault="000B551C" w:rsidP="000B551C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Broj RKP</w:t>
      </w:r>
      <w:r>
        <w:tab/>
        <w:t>47295</w:t>
      </w:r>
    </w:p>
    <w:p w14:paraId="662DEF42" w14:textId="77777777" w:rsidR="000B551C" w:rsidRPr="00B533FF" w:rsidRDefault="000B551C" w:rsidP="000B551C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</w:t>
      </w:r>
      <w:r>
        <w:tab/>
      </w:r>
      <w:r>
        <w:tab/>
        <w:t>06695144483</w:t>
      </w:r>
    </w:p>
    <w:p w14:paraId="0B409324" w14:textId="77777777" w:rsidR="000B551C" w:rsidRDefault="000B551C" w:rsidP="000B551C">
      <w:r w:rsidRPr="00B533FF">
        <w:t xml:space="preserve">       </w:t>
      </w:r>
      <w:r w:rsidRPr="00B533FF">
        <w:tab/>
        <w:t xml:space="preserve">                                                                       </w:t>
      </w:r>
    </w:p>
    <w:p w14:paraId="47598F97" w14:textId="77777777" w:rsidR="000B551C" w:rsidRDefault="000B551C" w:rsidP="000B551C"/>
    <w:p w14:paraId="51E66095" w14:textId="77777777" w:rsidR="000B551C" w:rsidRDefault="000B551C" w:rsidP="000B551C"/>
    <w:p w14:paraId="0E140DF9" w14:textId="77777777" w:rsidR="000B551C" w:rsidRPr="00B533FF" w:rsidRDefault="000B551C" w:rsidP="000B551C">
      <w:r w:rsidRPr="00B533FF">
        <w:t xml:space="preserve">                    </w:t>
      </w:r>
    </w:p>
    <w:p w14:paraId="3268B4C4" w14:textId="77777777" w:rsidR="000B551C" w:rsidRPr="00D7002A" w:rsidRDefault="000B551C" w:rsidP="000B551C">
      <w:pPr>
        <w:jc w:val="center"/>
        <w:rPr>
          <w:b/>
        </w:rPr>
      </w:pPr>
      <w:r w:rsidRPr="00D7002A">
        <w:rPr>
          <w:b/>
        </w:rPr>
        <w:t>BILJEŠKE</w:t>
      </w:r>
    </w:p>
    <w:p w14:paraId="75EB9C97" w14:textId="77777777" w:rsidR="000B551C" w:rsidRDefault="000B551C" w:rsidP="000B551C">
      <w:pPr>
        <w:jc w:val="center"/>
        <w:rPr>
          <w:b/>
        </w:rPr>
      </w:pPr>
      <w:r>
        <w:rPr>
          <w:b/>
        </w:rPr>
        <w:t>UZ IZVJEŠTAJ OBVEZA SA STANJEM 31.12.2021</w:t>
      </w:r>
      <w:r w:rsidRPr="00736829">
        <w:rPr>
          <w:b/>
        </w:rPr>
        <w:t xml:space="preserve">. </w:t>
      </w:r>
      <w:r>
        <w:rPr>
          <w:b/>
        </w:rPr>
        <w:t>GODINE</w:t>
      </w:r>
    </w:p>
    <w:p w14:paraId="6AE34171" w14:textId="77777777" w:rsidR="000B551C" w:rsidRDefault="000B551C" w:rsidP="000B551C">
      <w:pPr>
        <w:jc w:val="center"/>
        <w:rPr>
          <w:b/>
        </w:rPr>
      </w:pPr>
    </w:p>
    <w:p w14:paraId="2B527E2B" w14:textId="77777777" w:rsidR="000B551C" w:rsidRDefault="000B551C" w:rsidP="000B551C">
      <w:pPr>
        <w:jc w:val="center"/>
        <w:rPr>
          <w:b/>
        </w:rPr>
      </w:pPr>
    </w:p>
    <w:p w14:paraId="16BF03AD" w14:textId="77777777" w:rsidR="000B551C" w:rsidRDefault="000B551C" w:rsidP="000B551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1E">
        <w:rPr>
          <w:rFonts w:ascii="Times New Roman" w:hAnsi="Times New Roman" w:cs="Times New Roman"/>
          <w:sz w:val="24"/>
          <w:szCs w:val="24"/>
        </w:rPr>
        <w:t xml:space="preserve">stanje obveza 01. siječnja 2021. (AOP 001) iznosilo je: </w:t>
      </w:r>
      <w:r w:rsidRPr="000B551C">
        <w:rPr>
          <w:rFonts w:ascii="Times New Roman" w:hAnsi="Times New Roman" w:cs="Times New Roman"/>
          <w:sz w:val="24"/>
          <w:szCs w:val="24"/>
        </w:rPr>
        <w:t>189.338</w:t>
      </w:r>
      <w:r w:rsidRPr="004A331E">
        <w:rPr>
          <w:rFonts w:ascii="Times New Roman" w:hAnsi="Times New Roman" w:cs="Times New Roman"/>
          <w:sz w:val="24"/>
          <w:szCs w:val="24"/>
        </w:rPr>
        <w:t xml:space="preserve"> kn koje su se sastojale od obveza za plaću i prijevoz </w:t>
      </w:r>
      <w:r w:rsidR="004E2D55">
        <w:rPr>
          <w:rFonts w:ascii="Times New Roman" w:hAnsi="Times New Roman" w:cs="Times New Roman"/>
          <w:sz w:val="24"/>
          <w:szCs w:val="24"/>
        </w:rPr>
        <w:t xml:space="preserve">za </w:t>
      </w:r>
      <w:r w:rsidRPr="004A331E">
        <w:rPr>
          <w:rFonts w:ascii="Times New Roman" w:hAnsi="Times New Roman" w:cs="Times New Roman"/>
          <w:sz w:val="24"/>
          <w:szCs w:val="24"/>
        </w:rPr>
        <w:t xml:space="preserve">12. mjesec 2020. čija je isplata uslijedila u siječnju 2021. </w:t>
      </w:r>
    </w:p>
    <w:p w14:paraId="38FCC556" w14:textId="77777777" w:rsidR="000B551C" w:rsidRDefault="000B551C" w:rsidP="000B551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B44A4" w14:textId="77777777" w:rsidR="000B551C" w:rsidRPr="004A331E" w:rsidRDefault="000B551C" w:rsidP="000B551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1E">
        <w:rPr>
          <w:rFonts w:ascii="Times New Roman" w:hAnsi="Times New Roman" w:cs="Times New Roman"/>
          <w:sz w:val="24"/>
          <w:szCs w:val="24"/>
        </w:rPr>
        <w:t xml:space="preserve">stanje obveza na kraju izvještajnog razdoblja (AOP 038) iznosi: </w:t>
      </w:r>
      <w:r>
        <w:rPr>
          <w:rFonts w:ascii="Times New Roman" w:hAnsi="Times New Roman" w:cs="Times New Roman"/>
          <w:sz w:val="24"/>
          <w:szCs w:val="24"/>
        </w:rPr>
        <w:t>144.400</w:t>
      </w:r>
      <w:r w:rsidRPr="004A331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331E">
        <w:rPr>
          <w:rFonts w:ascii="Times New Roman" w:hAnsi="Times New Roman" w:cs="Times New Roman"/>
          <w:sz w:val="24"/>
          <w:szCs w:val="24"/>
        </w:rPr>
        <w:t xml:space="preserve">koje se odnose na nedospjele obveze </w:t>
      </w:r>
      <w:r w:rsidR="00977EDA">
        <w:rPr>
          <w:rFonts w:ascii="Times New Roman" w:hAnsi="Times New Roman" w:cs="Times New Roman"/>
          <w:sz w:val="24"/>
          <w:szCs w:val="24"/>
        </w:rPr>
        <w:t xml:space="preserve">(AOP 097) </w:t>
      </w:r>
      <w:r w:rsidRPr="004A331E">
        <w:rPr>
          <w:rFonts w:ascii="Times New Roman" w:hAnsi="Times New Roman" w:cs="Times New Roman"/>
          <w:sz w:val="24"/>
          <w:szCs w:val="24"/>
        </w:rPr>
        <w:t xml:space="preserve">za plaće </w:t>
      </w:r>
      <w:r w:rsidR="00977EDA">
        <w:rPr>
          <w:rFonts w:ascii="Times New Roman" w:hAnsi="Times New Roman" w:cs="Times New Roman"/>
          <w:sz w:val="24"/>
          <w:szCs w:val="24"/>
        </w:rPr>
        <w:t xml:space="preserve">i naknade za prijevoz </w:t>
      </w:r>
      <w:r w:rsidRPr="004A331E">
        <w:rPr>
          <w:rFonts w:ascii="Times New Roman" w:hAnsi="Times New Roman" w:cs="Times New Roman"/>
          <w:sz w:val="24"/>
          <w:szCs w:val="24"/>
        </w:rPr>
        <w:t>za prosinac 2021.</w:t>
      </w:r>
      <w:r w:rsidR="00977E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isplaćene u siječnju 2022. i obveze za materijalne rashode koji su podmireni u siječnju 2022.</w:t>
      </w:r>
    </w:p>
    <w:p w14:paraId="1AF51D99" w14:textId="77777777" w:rsidR="000B551C" w:rsidRPr="004A331E" w:rsidRDefault="000B551C" w:rsidP="000B551C">
      <w:pPr>
        <w:ind w:left="360"/>
      </w:pPr>
    </w:p>
    <w:p w14:paraId="487D3E23" w14:textId="77777777" w:rsidR="000B551C" w:rsidRPr="00736829" w:rsidRDefault="000B551C" w:rsidP="000B551C">
      <w:pPr>
        <w:rPr>
          <w:b/>
        </w:rPr>
      </w:pPr>
    </w:p>
    <w:p w14:paraId="07C5B077" w14:textId="77777777" w:rsidR="000B551C" w:rsidRDefault="000B551C" w:rsidP="000B551C">
      <w:pPr>
        <w:jc w:val="center"/>
        <w:rPr>
          <w:b/>
        </w:rPr>
      </w:pPr>
    </w:p>
    <w:p w14:paraId="460F8059" w14:textId="77777777" w:rsidR="000B551C" w:rsidRPr="00736829" w:rsidRDefault="000B551C" w:rsidP="000B551C">
      <w:pPr>
        <w:jc w:val="center"/>
        <w:rPr>
          <w:b/>
        </w:rPr>
      </w:pPr>
    </w:p>
    <w:p w14:paraId="5BBBBC3C" w14:textId="77777777" w:rsidR="000B551C" w:rsidRDefault="000B551C" w:rsidP="000B551C">
      <w:pPr>
        <w:jc w:val="left"/>
      </w:pPr>
    </w:p>
    <w:p w14:paraId="4C3124D6" w14:textId="77777777" w:rsidR="000B551C" w:rsidRDefault="000B551C" w:rsidP="000B55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R E D S J E D N I K</w:t>
      </w:r>
    </w:p>
    <w:p w14:paraId="145EF3D2" w14:textId="77777777" w:rsidR="000B551C" w:rsidRDefault="000B551C" w:rsidP="000B55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Darko Milković</w:t>
      </w:r>
    </w:p>
    <w:p w14:paraId="19BC7D1C" w14:textId="48F903C6" w:rsidR="00436018" w:rsidRDefault="00436018"/>
    <w:p w14:paraId="1412AE74" w14:textId="2BBB64B8" w:rsidR="001E605B" w:rsidRDefault="001E605B"/>
    <w:sectPr w:rsidR="001E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1C"/>
    <w:rsid w:val="000B551C"/>
    <w:rsid w:val="001E605B"/>
    <w:rsid w:val="00436018"/>
    <w:rsid w:val="004E2D55"/>
    <w:rsid w:val="009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D582"/>
  <w15:chartTrackingRefBased/>
  <w15:docId w15:val="{9882B216-633D-4776-A58F-666C93D0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0B551C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55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551C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Gregurin</dc:creator>
  <cp:keywords/>
  <dc:description/>
  <cp:lastModifiedBy>Miroslav Matešković</cp:lastModifiedBy>
  <cp:revision>2</cp:revision>
  <dcterms:created xsi:type="dcterms:W3CDTF">2022-02-11T13:41:00Z</dcterms:created>
  <dcterms:modified xsi:type="dcterms:W3CDTF">2022-02-11T13:41:00Z</dcterms:modified>
</cp:coreProperties>
</file>